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812372" w14:textId="77777777" w:rsidR="0018106C" w:rsidRDefault="0018106C" w:rsidP="00213260">
      <w:pPr>
        <w:pStyle w:val="Geenafstand"/>
      </w:pPr>
    </w:p>
    <w:p w14:paraId="3039D2C3" w14:textId="77777777" w:rsidR="00D6550F" w:rsidRDefault="0018106C" w:rsidP="00213260">
      <w:pPr>
        <w:pStyle w:val="Geenafstand"/>
      </w:pPr>
      <w:r>
        <w:t xml:space="preserve">De druk op het ministerie van Financiën moet echt worden vergroot willen we tot een aanvaardbare oplossing komen. Uit alle antwoord brieven van het ministerie blijkt dat </w:t>
      </w:r>
      <w:r w:rsidR="005D463C">
        <w:t>men</w:t>
      </w:r>
      <w:r>
        <w:t xml:space="preserve"> vooral aandacht he</w:t>
      </w:r>
      <w:r w:rsidR="005D463C">
        <w:t>eft</w:t>
      </w:r>
      <w:r>
        <w:t xml:space="preserve"> voor het probleem van de financiële instellingen en dat </w:t>
      </w:r>
      <w:r w:rsidR="005D463C">
        <w:t>men</w:t>
      </w:r>
      <w:r>
        <w:t xml:space="preserve"> niets liever zie</w:t>
      </w:r>
      <w:r w:rsidR="005D463C">
        <w:t>t</w:t>
      </w:r>
      <w:r>
        <w:t xml:space="preserve"> dan dat alle </w:t>
      </w:r>
      <w:r w:rsidR="004D2F27">
        <w:t xml:space="preserve">Nederlandse </w:t>
      </w:r>
      <w:r>
        <w:t xml:space="preserve">Accidental Americans een CLN aanvragen en </w:t>
      </w:r>
      <w:r w:rsidR="005D463C">
        <w:t xml:space="preserve">met terugwerkende kracht </w:t>
      </w:r>
      <w:r>
        <w:t xml:space="preserve">belasting </w:t>
      </w:r>
      <w:r w:rsidR="00B66C70">
        <w:t>gaa</w:t>
      </w:r>
      <w:r w:rsidR="004D2F27">
        <w:t>t</w:t>
      </w:r>
      <w:r w:rsidR="00B66C70">
        <w:t xml:space="preserve"> </w:t>
      </w:r>
      <w:r>
        <w:t>betalen aan de VS</w:t>
      </w:r>
      <w:r w:rsidR="00D6550F">
        <w:t>.</w:t>
      </w:r>
    </w:p>
    <w:p w14:paraId="3557508B" w14:textId="77777777" w:rsidR="00B66C70" w:rsidRDefault="00B66C70" w:rsidP="00213260">
      <w:pPr>
        <w:pStyle w:val="Geenafstand"/>
      </w:pPr>
      <w:r>
        <w:t xml:space="preserve">Dat kan en mag niet de uitkomst zijn van deze </w:t>
      </w:r>
      <w:r w:rsidR="004D2F27">
        <w:t xml:space="preserve">bijzonder </w:t>
      </w:r>
      <w:r>
        <w:t>onrechtvaardige strijd.</w:t>
      </w:r>
    </w:p>
    <w:p w14:paraId="71B9A5D5" w14:textId="77777777" w:rsidR="00D6550F" w:rsidRDefault="00D6550F" w:rsidP="00213260">
      <w:pPr>
        <w:pStyle w:val="Geenafstand"/>
      </w:pPr>
    </w:p>
    <w:p w14:paraId="7A1BC533" w14:textId="77777777" w:rsidR="00D6550F" w:rsidRDefault="00D6550F" w:rsidP="00213260">
      <w:pPr>
        <w:pStyle w:val="Geenafstand"/>
      </w:pPr>
      <w:r>
        <w:t>De afgelopen 7 ja</w:t>
      </w:r>
      <w:r w:rsidR="005D463C">
        <w:t>ar</w:t>
      </w:r>
      <w:r>
        <w:t xml:space="preserve"> hebben zowel </w:t>
      </w:r>
      <w:r w:rsidR="001C507C">
        <w:t xml:space="preserve">het </w:t>
      </w:r>
      <w:r>
        <w:t>ministerie van Financiën</w:t>
      </w:r>
      <w:r w:rsidR="004D2F27">
        <w:t>,</w:t>
      </w:r>
      <w:r>
        <w:t xml:space="preserve"> als ook de </w:t>
      </w:r>
      <w:r w:rsidR="004D2F27">
        <w:t>f</w:t>
      </w:r>
      <w:r>
        <w:t xml:space="preserve">inanciële </w:t>
      </w:r>
      <w:r w:rsidR="004D2F27">
        <w:t>i</w:t>
      </w:r>
      <w:r>
        <w:t>nstellingen</w:t>
      </w:r>
      <w:r w:rsidR="001C507C">
        <w:t>,</w:t>
      </w:r>
      <w:r>
        <w:t xml:space="preserve"> veel (kostbare) juridische middelen ingezet om </w:t>
      </w:r>
      <w:r w:rsidR="005D463C">
        <w:t xml:space="preserve">hun standpunten </w:t>
      </w:r>
      <w:r>
        <w:t xml:space="preserve">te verdedigen, maar </w:t>
      </w:r>
      <w:r w:rsidR="005D463C">
        <w:t xml:space="preserve">men heeft </w:t>
      </w:r>
      <w:r>
        <w:t xml:space="preserve">nog geen enkele moeite gedaan een juridische uitweg voor </w:t>
      </w:r>
      <w:r w:rsidR="005D463C">
        <w:t xml:space="preserve"> Nederlandse </w:t>
      </w:r>
      <w:r>
        <w:t>Accidental Americans te creëren.</w:t>
      </w:r>
    </w:p>
    <w:p w14:paraId="16693A3A" w14:textId="77777777" w:rsidR="00B66C70" w:rsidRDefault="00B66C70" w:rsidP="00213260">
      <w:pPr>
        <w:pStyle w:val="Geenafstand"/>
      </w:pPr>
    </w:p>
    <w:p w14:paraId="5DEB90EB" w14:textId="77777777" w:rsidR="009B4695" w:rsidRDefault="004D2F27" w:rsidP="00213260">
      <w:pPr>
        <w:pStyle w:val="Geenafstand"/>
      </w:pPr>
      <w:r>
        <w:t xml:space="preserve">De </w:t>
      </w:r>
      <w:r w:rsidR="00B66C70">
        <w:t>controlerende en corrigerende instanties (</w:t>
      </w:r>
      <w:r w:rsidR="005D463C">
        <w:t xml:space="preserve">zoals </w:t>
      </w:r>
      <w:r w:rsidR="00B66C70">
        <w:t xml:space="preserve">AFM, DNB, KIFID, Ombudsman, </w:t>
      </w:r>
      <w:r w:rsidR="005D463C">
        <w:t xml:space="preserve">de </w:t>
      </w:r>
      <w:r w:rsidR="00B66C70">
        <w:t>kortgeding rechter,</w:t>
      </w:r>
      <w:r w:rsidR="00B316A5">
        <w:t xml:space="preserve"> </w:t>
      </w:r>
      <w:r w:rsidR="009B4695">
        <w:t xml:space="preserve">de </w:t>
      </w:r>
      <w:r w:rsidR="001F4FEB">
        <w:t>Authoriteit Persoonsgegevens,</w:t>
      </w:r>
      <w:r w:rsidR="00B66C70">
        <w:t xml:space="preserve"> CJEU, EPDB, Europees parlement</w:t>
      </w:r>
      <w:r w:rsidR="00E94F8B">
        <w:t xml:space="preserve">, </w:t>
      </w:r>
      <w:r w:rsidR="009B4695">
        <w:t xml:space="preserve">Europese Commissies, </w:t>
      </w:r>
      <w:r w:rsidR="00E94F8B">
        <w:t>enz</w:t>
      </w:r>
      <w:r w:rsidR="005D463C">
        <w:t>. enz.</w:t>
      </w:r>
      <w:r w:rsidR="00B66C70">
        <w:t>)</w:t>
      </w:r>
      <w:r w:rsidR="008A09A4">
        <w:t>,</w:t>
      </w:r>
      <w:r w:rsidR="00B66C70">
        <w:t xml:space="preserve"> </w:t>
      </w:r>
      <w:r w:rsidR="008A09A4">
        <w:t xml:space="preserve">zelfs medewerkers van banken en van de NVB, </w:t>
      </w:r>
      <w:r w:rsidR="00402A85">
        <w:t xml:space="preserve">bevestigen </w:t>
      </w:r>
      <w:r w:rsidR="001F4FEB">
        <w:t xml:space="preserve">weliswaar </w:t>
      </w:r>
      <w:r w:rsidR="00A86D45">
        <w:t xml:space="preserve">allemaal </w:t>
      </w:r>
      <w:r w:rsidR="00B66C70">
        <w:t>ons gevoel van onrecht, maar blijken geen van alle</w:t>
      </w:r>
      <w:r w:rsidR="005D463C">
        <w:t>n</w:t>
      </w:r>
      <w:r w:rsidR="00B66C70">
        <w:t xml:space="preserve"> de rol op zich te kunnen of willen nemen om </w:t>
      </w:r>
      <w:r>
        <w:t>de overheid op de vingers te tikken</w:t>
      </w:r>
      <w:r w:rsidR="00B66C70">
        <w:t xml:space="preserve">. </w:t>
      </w:r>
    </w:p>
    <w:p w14:paraId="31237D02" w14:textId="77777777" w:rsidR="0018106C" w:rsidRDefault="005D463C" w:rsidP="00213260">
      <w:pPr>
        <w:pStyle w:val="Geenafstand"/>
      </w:pPr>
      <w:r>
        <w:t xml:space="preserve">Zij </w:t>
      </w:r>
      <w:r w:rsidR="00B66C70">
        <w:t xml:space="preserve"> verwijzen voor een oplossing</w:t>
      </w:r>
      <w:r w:rsidR="00656834">
        <w:t xml:space="preserve"> wel</w:t>
      </w:r>
      <w:r w:rsidR="009B4695">
        <w:t xml:space="preserve"> </w:t>
      </w:r>
      <w:r w:rsidR="009B4695" w:rsidRPr="008A09A4">
        <w:rPr>
          <w:u w:val="single"/>
        </w:rPr>
        <w:t>allemaal</w:t>
      </w:r>
      <w:r w:rsidR="00B66C70">
        <w:t xml:space="preserve"> naar de Nederlandse </w:t>
      </w:r>
      <w:r w:rsidR="00402A85">
        <w:t>overheid</w:t>
      </w:r>
      <w:r w:rsidR="008A09A4">
        <w:t>….</w:t>
      </w:r>
      <w:r w:rsidR="0018106C">
        <w:t xml:space="preserve"> </w:t>
      </w:r>
    </w:p>
    <w:p w14:paraId="397F964F" w14:textId="77777777" w:rsidR="00F37CDD" w:rsidRDefault="00F37CDD" w:rsidP="00213260">
      <w:pPr>
        <w:pStyle w:val="Geenafstand"/>
      </w:pPr>
    </w:p>
    <w:p w14:paraId="6EB633B5" w14:textId="77777777" w:rsidR="00B66C70" w:rsidRDefault="00B66C70" w:rsidP="00213260">
      <w:pPr>
        <w:pStyle w:val="Geenafstand"/>
      </w:pPr>
      <w:r>
        <w:t xml:space="preserve">Wij hopen van harte dat u </w:t>
      </w:r>
      <w:r w:rsidR="001F4FEB">
        <w:t>als Kamerlid</w:t>
      </w:r>
      <w:r>
        <w:t xml:space="preserve"> </w:t>
      </w:r>
      <w:r w:rsidR="00A86D45">
        <w:t>deze controlerende en corrigerende rol wel serieus neemt</w:t>
      </w:r>
      <w:r>
        <w:t>.</w:t>
      </w:r>
    </w:p>
    <w:p w14:paraId="5EEA8CE1" w14:textId="77777777" w:rsidR="00B66C70" w:rsidRDefault="00E94F8B" w:rsidP="00213260">
      <w:pPr>
        <w:pStyle w:val="Geenafstand"/>
      </w:pPr>
      <w:r>
        <w:t xml:space="preserve">Mocht u bewijsmateriaal nodig hebben bij het onderbouwen van onderstaande vragen laat het ons </w:t>
      </w:r>
      <w:r w:rsidR="001F4FEB">
        <w:t>gerust</w:t>
      </w:r>
      <w:r>
        <w:t xml:space="preserve"> weten</w:t>
      </w:r>
      <w:r w:rsidR="001F4FEB">
        <w:t>,</w:t>
      </w:r>
      <w:r>
        <w:t xml:space="preserve"> wij hebben een uitgebreid dossier met feiten!</w:t>
      </w:r>
    </w:p>
    <w:p w14:paraId="672B83C1" w14:textId="77777777" w:rsidR="00E94F8B" w:rsidRDefault="00E94F8B" w:rsidP="00213260">
      <w:pPr>
        <w:pStyle w:val="Geenafstand"/>
      </w:pPr>
    </w:p>
    <w:p w14:paraId="0B6A7229" w14:textId="77777777" w:rsidR="001C507C" w:rsidRDefault="001C507C">
      <w:r>
        <w:br w:type="page"/>
      </w:r>
    </w:p>
    <w:p w14:paraId="0DAA49B7" w14:textId="77777777" w:rsidR="00791DC3" w:rsidRPr="001F4FEB" w:rsidRDefault="00C30CC6" w:rsidP="00213260">
      <w:pPr>
        <w:pStyle w:val="Geenafstand"/>
        <w:rPr>
          <w:b/>
          <w:bCs/>
          <w:u w:val="single"/>
        </w:rPr>
      </w:pPr>
      <w:r w:rsidRPr="00C30CC6">
        <w:rPr>
          <w:b/>
          <w:bCs/>
          <w:u w:val="single"/>
        </w:rPr>
        <w:lastRenderedPageBreak/>
        <w:t>De VRAGEN</w:t>
      </w:r>
    </w:p>
    <w:p w14:paraId="58DABB82" w14:textId="77777777" w:rsidR="00213260" w:rsidRDefault="00213260" w:rsidP="00213260">
      <w:pPr>
        <w:pStyle w:val="Geenafstand"/>
      </w:pPr>
    </w:p>
    <w:p w14:paraId="5A5855BF" w14:textId="77777777" w:rsidR="00213260" w:rsidRPr="00213260" w:rsidRDefault="00A4432A" w:rsidP="00A4432A">
      <w:pPr>
        <w:pStyle w:val="Geenafstand"/>
      </w:pPr>
      <w:r>
        <w:t>B</w:t>
      </w:r>
      <w:r w:rsidR="00213260" w:rsidRPr="00213260">
        <w:t xml:space="preserve">elastingheffing </w:t>
      </w:r>
      <w:r>
        <w:t xml:space="preserve">moet </w:t>
      </w:r>
      <w:r w:rsidR="00213260" w:rsidRPr="00213260">
        <w:t>aan bepaalde voorwaarden voldoen, zoals:</w:t>
      </w:r>
    </w:p>
    <w:p w14:paraId="09DE7355" w14:textId="77777777" w:rsidR="00213260" w:rsidRPr="00213260" w:rsidRDefault="00213260" w:rsidP="00A4432A">
      <w:pPr>
        <w:pStyle w:val="Geenafstand"/>
        <w:numPr>
          <w:ilvl w:val="0"/>
          <w:numId w:val="3"/>
        </w:numPr>
        <w:ind w:left="720"/>
      </w:pPr>
      <w:r w:rsidRPr="00213260">
        <w:t>de eis dat de belastingwetgeving een legitieme doelstelling in het algemeen belang moet dienen;</w:t>
      </w:r>
    </w:p>
    <w:p w14:paraId="35FB296B" w14:textId="77777777" w:rsidR="00213260" w:rsidRPr="00213260" w:rsidRDefault="00213260" w:rsidP="00A4432A">
      <w:pPr>
        <w:pStyle w:val="Geenafstand"/>
        <w:numPr>
          <w:ilvl w:val="0"/>
          <w:numId w:val="3"/>
        </w:numPr>
        <w:ind w:left="720"/>
      </w:pPr>
      <w:r w:rsidRPr="00213260">
        <w:t>de eis dat er een redelijke verhouding bestaat tussen het belang van de samenleving bij de belastingmaatregel en het nadeel dat de individuele belastingplichtige van de maatregel ondervindt.</w:t>
      </w:r>
    </w:p>
    <w:p w14:paraId="7F70C7C8" w14:textId="77777777" w:rsidR="00A86D45" w:rsidRDefault="00F643F1" w:rsidP="00A4432A">
      <w:pPr>
        <w:pStyle w:val="Geenafstand"/>
        <w:rPr>
          <w:b/>
        </w:rPr>
      </w:pPr>
      <w:r w:rsidRPr="00F643F1">
        <w:rPr>
          <w:b/>
        </w:rPr>
        <w:t>V</w:t>
      </w:r>
      <w:r w:rsidR="0075687F">
        <w:rPr>
          <w:b/>
        </w:rPr>
        <w:t xml:space="preserve">raag </w:t>
      </w:r>
      <w:r w:rsidRPr="00F643F1">
        <w:rPr>
          <w:b/>
        </w:rPr>
        <w:t>1</w:t>
      </w:r>
      <w:r w:rsidR="0075687F">
        <w:rPr>
          <w:b/>
        </w:rPr>
        <w:t>a</w:t>
      </w:r>
      <w:r w:rsidRPr="00F643F1">
        <w:rPr>
          <w:b/>
        </w:rPr>
        <w:t xml:space="preserve">: </w:t>
      </w:r>
      <w:r w:rsidR="00A4432A" w:rsidRPr="00F643F1">
        <w:rPr>
          <w:b/>
        </w:rPr>
        <w:t>Vind</w:t>
      </w:r>
      <w:r w:rsidR="001F4FEB">
        <w:rPr>
          <w:b/>
        </w:rPr>
        <w:t>t</w:t>
      </w:r>
      <w:r w:rsidR="00A4432A" w:rsidRPr="00F643F1">
        <w:rPr>
          <w:b/>
        </w:rPr>
        <w:t xml:space="preserve"> de minister het nu wel of niet onrechtvaardig dat </w:t>
      </w:r>
      <w:r w:rsidR="001F4FEB">
        <w:rPr>
          <w:b/>
        </w:rPr>
        <w:t xml:space="preserve">Nederlandse </w:t>
      </w:r>
      <w:r w:rsidR="00A4432A" w:rsidRPr="00F643F1">
        <w:rPr>
          <w:b/>
        </w:rPr>
        <w:t>Accidental Americans belasting zouden moeten betalen aan de VS</w:t>
      </w:r>
      <w:r w:rsidR="001F4FEB">
        <w:rPr>
          <w:b/>
        </w:rPr>
        <w:t xml:space="preserve">, terwijl </w:t>
      </w:r>
      <w:r w:rsidR="004D2F27">
        <w:rPr>
          <w:b/>
        </w:rPr>
        <w:t>deze burgers</w:t>
      </w:r>
      <w:r w:rsidR="001F4FEB">
        <w:rPr>
          <w:b/>
        </w:rPr>
        <w:t xml:space="preserve"> </w:t>
      </w:r>
      <w:r w:rsidR="00A86D45">
        <w:rPr>
          <w:b/>
        </w:rPr>
        <w:t xml:space="preserve">daar nooit enige dienst of voorziening van de VS voor </w:t>
      </w:r>
      <w:r w:rsidR="00A91E78">
        <w:rPr>
          <w:b/>
        </w:rPr>
        <w:t>hebben</w:t>
      </w:r>
      <w:r w:rsidR="00A86D45">
        <w:rPr>
          <w:b/>
        </w:rPr>
        <w:t xml:space="preserve"> ontvangen.</w:t>
      </w:r>
    </w:p>
    <w:p w14:paraId="24AD42A9" w14:textId="77777777" w:rsidR="00A4432A" w:rsidRPr="00F643F1" w:rsidRDefault="0075687F" w:rsidP="00A4432A">
      <w:pPr>
        <w:pStyle w:val="Geenafstand"/>
        <w:rPr>
          <w:b/>
        </w:rPr>
      </w:pPr>
      <w:r>
        <w:rPr>
          <w:b/>
        </w:rPr>
        <w:t xml:space="preserve">vraag 1b: Gezien bovenstaande </w:t>
      </w:r>
      <w:r w:rsidR="00B316A5">
        <w:rPr>
          <w:b/>
        </w:rPr>
        <w:t>voorwaarden voor belastingheffing</w:t>
      </w:r>
      <w:r w:rsidR="00A86D45">
        <w:rPr>
          <w:b/>
        </w:rPr>
        <w:t xml:space="preserve"> én het feit dat Accidental Americans hierover nooit door de Amerikaanse belastingdienst of de Nederlandse belastingdienst zijn geïnformeerd</w:t>
      </w:r>
      <w:r>
        <w:rPr>
          <w:b/>
        </w:rPr>
        <w:t>,  wat is daarbij uw onderbouwing</w:t>
      </w:r>
      <w:r w:rsidR="004D2F27">
        <w:rPr>
          <w:b/>
        </w:rPr>
        <w:t>?</w:t>
      </w:r>
    </w:p>
    <w:p w14:paraId="25E322BD" w14:textId="77777777" w:rsidR="00213260" w:rsidRDefault="00213260" w:rsidP="00213260">
      <w:pPr>
        <w:pStyle w:val="Geenafstand"/>
      </w:pPr>
    </w:p>
    <w:p w14:paraId="15B8823B" w14:textId="77777777" w:rsidR="00F643F1" w:rsidRDefault="00F643F1" w:rsidP="00213260">
      <w:pPr>
        <w:pStyle w:val="Geenafstand"/>
      </w:pPr>
    </w:p>
    <w:p w14:paraId="6268D58B" w14:textId="77777777" w:rsidR="009B4695" w:rsidRDefault="00A4432A" w:rsidP="00213260">
      <w:pPr>
        <w:pStyle w:val="Geenafstand"/>
      </w:pPr>
      <w:r>
        <w:t>De m</w:t>
      </w:r>
      <w:r w:rsidR="00213260">
        <w:t xml:space="preserve">inister </w:t>
      </w:r>
      <w:r>
        <w:t xml:space="preserve">wist </w:t>
      </w:r>
      <w:r w:rsidR="00213260">
        <w:t xml:space="preserve">dat het belastingstelsel van NL en </w:t>
      </w:r>
      <w:r w:rsidR="001F4FEB">
        <w:t xml:space="preserve">die </w:t>
      </w:r>
      <w:r w:rsidR="00213260">
        <w:t xml:space="preserve">van de </w:t>
      </w:r>
      <w:r w:rsidR="001F4FEB">
        <w:t>V</w:t>
      </w:r>
      <w:r w:rsidR="00213260">
        <w:t xml:space="preserve">S zodanig van elkaar afwijkt dat het betalen van dubbele belasting onvermijdelijk was. </w:t>
      </w:r>
      <w:r>
        <w:t>D</w:t>
      </w:r>
      <w:r w:rsidR="00213260">
        <w:t xml:space="preserve">aarbij </w:t>
      </w:r>
      <w:r w:rsidR="009B4695">
        <w:t xml:space="preserve">verwijzen wij ook naar </w:t>
      </w:r>
      <w:r w:rsidR="00213260">
        <w:t xml:space="preserve">de </w:t>
      </w:r>
      <w:r w:rsidR="00A86D45">
        <w:t>uitspraken</w:t>
      </w:r>
      <w:r w:rsidR="0017591D">
        <w:t xml:space="preserve"> die staatsecretaris Vijlbrief tijdens het overleg </w:t>
      </w:r>
      <w:r w:rsidR="009B4695">
        <w:t xml:space="preserve">op 10 februari 2021 </w:t>
      </w:r>
      <w:r w:rsidR="00A86D45">
        <w:t>daarover deed</w:t>
      </w:r>
      <w:r w:rsidR="0017591D">
        <w:t xml:space="preserve"> (</w:t>
      </w:r>
      <w:r w:rsidR="00A91E78">
        <w:t>“</w:t>
      </w:r>
      <w:r w:rsidR="00A91E78" w:rsidRPr="00A91E78">
        <w:rPr>
          <w:i/>
        </w:rPr>
        <w:t>h</w:t>
      </w:r>
      <w:r w:rsidR="00A86D45" w:rsidRPr="00A91E78">
        <w:rPr>
          <w:i/>
        </w:rPr>
        <w:t>et waggelt als een een</w:t>
      </w:r>
      <w:r w:rsidR="00A91E78">
        <w:rPr>
          <w:i/>
        </w:rPr>
        <w:t>d</w:t>
      </w:r>
      <w:r w:rsidR="00A86D45" w:rsidRPr="00A91E78">
        <w:rPr>
          <w:i/>
        </w:rPr>
        <w:t>, het kwaakt als een eend, misschien is het wel een eend. maar juridis</w:t>
      </w:r>
      <w:r w:rsidR="00A91E78" w:rsidRPr="00A91E78">
        <w:rPr>
          <w:i/>
        </w:rPr>
        <w:t xml:space="preserve">ch is het </w:t>
      </w:r>
      <w:r w:rsidR="009B4695" w:rsidRPr="00A91E78">
        <w:rPr>
          <w:i/>
        </w:rPr>
        <w:t>geen eend</w:t>
      </w:r>
      <w:r w:rsidR="00A91E78">
        <w:rPr>
          <w:i/>
        </w:rPr>
        <w:t>”</w:t>
      </w:r>
      <w:r w:rsidR="00A91E78">
        <w:t>)</w:t>
      </w:r>
      <w:r w:rsidR="009B4695">
        <w:t xml:space="preserve">. </w:t>
      </w:r>
    </w:p>
    <w:p w14:paraId="6AD5139B" w14:textId="77777777" w:rsidR="00213260" w:rsidRDefault="009B4695" w:rsidP="00213260">
      <w:pPr>
        <w:pStyle w:val="Geenafstand"/>
      </w:pPr>
      <w:r>
        <w:t xml:space="preserve">Het gaat ons </w:t>
      </w:r>
      <w:r w:rsidR="00213260">
        <w:t xml:space="preserve">om wat de Nederlandse belastingbetaler </w:t>
      </w:r>
      <w:r w:rsidR="004D2F27">
        <w:t>daadwerkelijk ondervindt</w:t>
      </w:r>
      <w:r w:rsidR="00213260">
        <w:t>.</w:t>
      </w:r>
    </w:p>
    <w:p w14:paraId="0B5E008C" w14:textId="77777777" w:rsidR="00213260" w:rsidRDefault="00F643F1" w:rsidP="00213260">
      <w:pPr>
        <w:pStyle w:val="Geenafstand"/>
        <w:rPr>
          <w:b/>
        </w:rPr>
      </w:pPr>
      <w:r w:rsidRPr="00F643F1">
        <w:rPr>
          <w:b/>
        </w:rPr>
        <w:t xml:space="preserve">Vraag </w:t>
      </w:r>
      <w:r w:rsidR="00ED5AC0">
        <w:rPr>
          <w:b/>
        </w:rPr>
        <w:t>2</w:t>
      </w:r>
      <w:r w:rsidR="00E701A1">
        <w:rPr>
          <w:b/>
        </w:rPr>
        <w:t>a</w:t>
      </w:r>
      <w:r w:rsidRPr="00F643F1">
        <w:rPr>
          <w:b/>
        </w:rPr>
        <w:t xml:space="preserve">: </w:t>
      </w:r>
      <w:r w:rsidR="00A91E78">
        <w:rPr>
          <w:b/>
        </w:rPr>
        <w:t>Waarom accepteert de minister deze dubbele belastingheffing, w</w:t>
      </w:r>
      <w:r w:rsidR="00213260" w:rsidRPr="00F643F1">
        <w:rPr>
          <w:b/>
        </w:rPr>
        <w:t>aarom heeft de min</w:t>
      </w:r>
      <w:r w:rsidR="00960149">
        <w:rPr>
          <w:b/>
        </w:rPr>
        <w:t>i</w:t>
      </w:r>
      <w:r w:rsidR="00213260" w:rsidRPr="00F643F1">
        <w:rPr>
          <w:b/>
        </w:rPr>
        <w:t xml:space="preserve">ster daarvoor de </w:t>
      </w:r>
      <w:r w:rsidR="001C507C">
        <w:rPr>
          <w:b/>
        </w:rPr>
        <w:t>b</w:t>
      </w:r>
      <w:r w:rsidR="00F1178E" w:rsidRPr="00F643F1">
        <w:rPr>
          <w:b/>
        </w:rPr>
        <w:t>elasting</w:t>
      </w:r>
      <w:r w:rsidR="00213260" w:rsidRPr="00F643F1">
        <w:rPr>
          <w:b/>
        </w:rPr>
        <w:t xml:space="preserve"> overeenkomsten met de VS niet scherper geformuleerd</w:t>
      </w:r>
      <w:r w:rsidR="00A91E78">
        <w:rPr>
          <w:b/>
        </w:rPr>
        <w:t>,</w:t>
      </w:r>
      <w:r w:rsidR="00213260" w:rsidRPr="00F643F1">
        <w:rPr>
          <w:b/>
        </w:rPr>
        <w:t xml:space="preserve"> zodat juridisch afgedekt is dat </w:t>
      </w:r>
      <w:r w:rsidR="00B316A5">
        <w:rPr>
          <w:b/>
        </w:rPr>
        <w:t xml:space="preserve">alle </w:t>
      </w:r>
      <w:r w:rsidR="00213260" w:rsidRPr="00F643F1">
        <w:rPr>
          <w:b/>
        </w:rPr>
        <w:t>dubbele belasting</w:t>
      </w:r>
      <w:r w:rsidR="001F4FEB">
        <w:rPr>
          <w:b/>
        </w:rPr>
        <w:t xml:space="preserve">heffing </w:t>
      </w:r>
      <w:r w:rsidR="00213260" w:rsidRPr="00F643F1">
        <w:rPr>
          <w:b/>
        </w:rPr>
        <w:t>wordt voorkomen.</w:t>
      </w:r>
    </w:p>
    <w:p w14:paraId="3047A93E" w14:textId="77777777" w:rsidR="00213260" w:rsidRPr="00E701A1" w:rsidRDefault="00960149" w:rsidP="00213260">
      <w:pPr>
        <w:pStyle w:val="Geenafstand"/>
        <w:rPr>
          <w:b/>
        </w:rPr>
      </w:pPr>
      <w:r>
        <w:rPr>
          <w:b/>
        </w:rPr>
        <w:t xml:space="preserve">Vraag </w:t>
      </w:r>
      <w:r w:rsidR="00ED5AC0">
        <w:rPr>
          <w:b/>
        </w:rPr>
        <w:t>2</w:t>
      </w:r>
      <w:r>
        <w:rPr>
          <w:b/>
        </w:rPr>
        <w:t xml:space="preserve">b: </w:t>
      </w:r>
      <w:r w:rsidR="00E701A1" w:rsidRPr="00E701A1">
        <w:rPr>
          <w:b/>
        </w:rPr>
        <w:t xml:space="preserve">Is de minister van plan </w:t>
      </w:r>
      <w:r>
        <w:rPr>
          <w:b/>
        </w:rPr>
        <w:t xml:space="preserve">er </w:t>
      </w:r>
      <w:r w:rsidR="00E701A1" w:rsidRPr="00E701A1">
        <w:rPr>
          <w:b/>
        </w:rPr>
        <w:t xml:space="preserve">alsnog </w:t>
      </w:r>
      <w:r>
        <w:rPr>
          <w:b/>
        </w:rPr>
        <w:t xml:space="preserve">iets aan </w:t>
      </w:r>
      <w:r w:rsidR="00E701A1" w:rsidRPr="00E701A1">
        <w:rPr>
          <w:b/>
        </w:rPr>
        <w:t>te doen</w:t>
      </w:r>
      <w:r>
        <w:rPr>
          <w:b/>
        </w:rPr>
        <w:t>?</w:t>
      </w:r>
      <w:r w:rsidR="009B4695">
        <w:rPr>
          <w:b/>
        </w:rPr>
        <w:t xml:space="preserve"> Zo nee, waarom niet, Zo ja wat en wanneer?</w:t>
      </w:r>
    </w:p>
    <w:p w14:paraId="483473B5" w14:textId="77777777" w:rsidR="00F643F1" w:rsidRDefault="00F643F1" w:rsidP="00213260">
      <w:pPr>
        <w:pStyle w:val="Geenafstand"/>
      </w:pPr>
    </w:p>
    <w:p w14:paraId="1F47CBD6" w14:textId="77777777" w:rsidR="0075687F" w:rsidRDefault="0075687F" w:rsidP="00213260">
      <w:pPr>
        <w:pStyle w:val="Geenafstand"/>
      </w:pPr>
    </w:p>
    <w:p w14:paraId="2063857E" w14:textId="77777777" w:rsidR="00A4432A" w:rsidRDefault="00A4432A" w:rsidP="00A4432A">
      <w:pPr>
        <w:pStyle w:val="Geenafstand"/>
      </w:pPr>
      <w:r>
        <w:t xml:space="preserve">Al in 2014, bij de goedkeuring van de FATCA-IGA, heeft de Tweede Kamer </w:t>
      </w:r>
      <w:r w:rsidR="00F1178E">
        <w:t>over de consequenties voor met name de Accidental Americans</w:t>
      </w:r>
      <w:r>
        <w:t xml:space="preserve"> </w:t>
      </w:r>
      <w:hyperlink r:id="rId7" w:history="1">
        <w:r w:rsidRPr="004F379F">
          <w:rPr>
            <w:rStyle w:val="Hyperlink"/>
          </w:rPr>
          <w:t>vragen gesteld</w:t>
        </w:r>
      </w:hyperlink>
      <w:r>
        <w:t xml:space="preserve">, maar staatsecretaris Wiebes deed het af met </w:t>
      </w:r>
      <w:r w:rsidRPr="00A91E78">
        <w:rPr>
          <w:i/>
        </w:rPr>
        <w:t>“het zal zo’n vaart niet lopen”</w:t>
      </w:r>
      <w:r w:rsidR="00F1178E" w:rsidRPr="00A91E78">
        <w:rPr>
          <w:i/>
        </w:rPr>
        <w:t>.</w:t>
      </w:r>
      <w:r w:rsidR="00960149">
        <w:t xml:space="preserve"> Echter de praktijk is anders; nergens worden onze grondrechten zo geschonden als hier.</w:t>
      </w:r>
    </w:p>
    <w:p w14:paraId="250507D2" w14:textId="77777777" w:rsidR="00A4432A" w:rsidRDefault="009B4695" w:rsidP="00213260">
      <w:pPr>
        <w:pStyle w:val="Geenafstand"/>
      </w:pPr>
      <w:r>
        <w:t>N</w:t>
      </w:r>
      <w:r w:rsidR="00213260">
        <w:t xml:space="preserve">ergens in de FATCA IGA staat dat Nederlandse </w:t>
      </w:r>
      <w:r w:rsidR="00A4432A">
        <w:t>financiële</w:t>
      </w:r>
      <w:r w:rsidR="00213260">
        <w:t xml:space="preserve"> instellingen de dienstverlening aan Accidental Americans zonder SSN of CLN moet</w:t>
      </w:r>
      <w:r w:rsidR="00402A85">
        <w:t>en</w:t>
      </w:r>
      <w:r w:rsidR="00213260">
        <w:t xml:space="preserve"> weigeren. </w:t>
      </w:r>
    </w:p>
    <w:p w14:paraId="4D09BCFC" w14:textId="77777777" w:rsidR="00A4432A" w:rsidRDefault="00A4432A" w:rsidP="00A4432A">
      <w:pPr>
        <w:pStyle w:val="Geenafstand"/>
      </w:pPr>
      <w:r>
        <w:t xml:space="preserve">De </w:t>
      </w:r>
      <w:r w:rsidR="009B4695">
        <w:t>financiële</w:t>
      </w:r>
      <w:r w:rsidR="00B316A5">
        <w:t xml:space="preserve"> instellingen </w:t>
      </w:r>
      <w:r>
        <w:t xml:space="preserve">zijn dat </w:t>
      </w:r>
      <w:r w:rsidR="00B316A5">
        <w:t xml:space="preserve">echter </w:t>
      </w:r>
      <w:r>
        <w:t xml:space="preserve">op grote schaal </w:t>
      </w:r>
      <w:r w:rsidR="001F4FEB">
        <w:t xml:space="preserve">wel </w:t>
      </w:r>
      <w:r>
        <w:t>gaan doen</w:t>
      </w:r>
      <w:r w:rsidR="00F1178E">
        <w:t xml:space="preserve">, onder het mom van </w:t>
      </w:r>
      <w:r w:rsidR="00B316A5">
        <w:t xml:space="preserve">(overdreven) </w:t>
      </w:r>
      <w:r w:rsidR="00F1178E">
        <w:t>risicobeheersing.</w:t>
      </w:r>
      <w:r w:rsidR="009B4695">
        <w:t xml:space="preserve"> </w:t>
      </w:r>
      <w:r w:rsidR="00B316A5">
        <w:t>Financiële instellingen</w:t>
      </w:r>
      <w:r>
        <w:t xml:space="preserve"> </w:t>
      </w:r>
      <w:r w:rsidR="00B316A5">
        <w:t xml:space="preserve">blijken </w:t>
      </w:r>
      <w:r>
        <w:t>de Wwft daarvoor te misbruiken, zonder met harde bewijzen te komen.</w:t>
      </w:r>
    </w:p>
    <w:p w14:paraId="09A3E425" w14:textId="77777777" w:rsidR="00A91E78" w:rsidRDefault="00F1178E" w:rsidP="00A4432A">
      <w:pPr>
        <w:pStyle w:val="Geenafstand"/>
      </w:pPr>
      <w:r>
        <w:t xml:space="preserve">De financiële instellingen verklaren een Accidental American schuldig zonder </w:t>
      </w:r>
      <w:r w:rsidR="005F4FCF">
        <w:t>gedegen klantonderzoek</w:t>
      </w:r>
      <w:r>
        <w:t xml:space="preserve"> en </w:t>
      </w:r>
      <w:r w:rsidR="005F4FCF">
        <w:t xml:space="preserve">vervolgens moet </w:t>
      </w:r>
      <w:r>
        <w:t xml:space="preserve">de </w:t>
      </w:r>
      <w:r w:rsidR="00960149">
        <w:t>burger</w:t>
      </w:r>
      <w:r>
        <w:t xml:space="preserve"> naar de rechter om zijn onschuld te bewijzen.</w:t>
      </w:r>
    </w:p>
    <w:p w14:paraId="6F7415B0" w14:textId="77777777" w:rsidR="00F1178E" w:rsidRDefault="00A91E78" w:rsidP="00A4432A">
      <w:pPr>
        <w:pStyle w:val="Geenafstand"/>
      </w:pPr>
      <w:r>
        <w:t xml:space="preserve">Zij overschrijden daarbij de basis regels van onze </w:t>
      </w:r>
      <w:r w:rsidR="00960149">
        <w:t>rechtstaat</w:t>
      </w:r>
      <w:r>
        <w:t>!</w:t>
      </w:r>
    </w:p>
    <w:p w14:paraId="5370EE42" w14:textId="77777777" w:rsidR="00E701A1" w:rsidRDefault="00F643F1" w:rsidP="00213260">
      <w:pPr>
        <w:pStyle w:val="Geenafstand"/>
        <w:rPr>
          <w:b/>
        </w:rPr>
      </w:pPr>
      <w:r w:rsidRPr="00F643F1">
        <w:rPr>
          <w:b/>
        </w:rPr>
        <w:t xml:space="preserve">Vraag </w:t>
      </w:r>
      <w:r w:rsidR="00ED5AC0">
        <w:rPr>
          <w:b/>
        </w:rPr>
        <w:t>3</w:t>
      </w:r>
      <w:r w:rsidR="00E701A1">
        <w:rPr>
          <w:b/>
        </w:rPr>
        <w:t>a</w:t>
      </w:r>
      <w:r w:rsidRPr="00F643F1">
        <w:rPr>
          <w:b/>
        </w:rPr>
        <w:t xml:space="preserve">: </w:t>
      </w:r>
      <w:r w:rsidR="00213260" w:rsidRPr="00F643F1">
        <w:rPr>
          <w:b/>
        </w:rPr>
        <w:t xml:space="preserve">Waarom heeft de minster daarop </w:t>
      </w:r>
      <w:r w:rsidR="00F1178E" w:rsidRPr="00F643F1">
        <w:rPr>
          <w:b/>
        </w:rPr>
        <w:t>to</w:t>
      </w:r>
      <w:r w:rsidR="00774EC9" w:rsidRPr="00F643F1">
        <w:rPr>
          <w:b/>
        </w:rPr>
        <w:t>t</w:t>
      </w:r>
      <w:r w:rsidR="00F1178E" w:rsidRPr="00F643F1">
        <w:rPr>
          <w:b/>
        </w:rPr>
        <w:t xml:space="preserve"> op heden niet </w:t>
      </w:r>
      <w:r w:rsidR="00213260" w:rsidRPr="00F643F1">
        <w:rPr>
          <w:b/>
        </w:rPr>
        <w:t>harder ingegrepen</w:t>
      </w:r>
      <w:r w:rsidR="00960149">
        <w:rPr>
          <w:b/>
        </w:rPr>
        <w:t>?</w:t>
      </w:r>
    </w:p>
    <w:p w14:paraId="2E71346B" w14:textId="77777777" w:rsidR="00213260" w:rsidRPr="00F643F1" w:rsidRDefault="00E701A1" w:rsidP="00213260">
      <w:pPr>
        <w:pStyle w:val="Geenafstand"/>
        <w:rPr>
          <w:b/>
        </w:rPr>
      </w:pPr>
      <w:r>
        <w:rPr>
          <w:b/>
        </w:rPr>
        <w:t xml:space="preserve">Vraag </w:t>
      </w:r>
      <w:r w:rsidR="00ED5AC0">
        <w:rPr>
          <w:b/>
        </w:rPr>
        <w:t>3</w:t>
      </w:r>
      <w:r>
        <w:rPr>
          <w:b/>
        </w:rPr>
        <w:t>b:</w:t>
      </w:r>
      <w:r w:rsidR="00F1178E" w:rsidRPr="00F643F1">
        <w:rPr>
          <w:b/>
        </w:rPr>
        <w:t xml:space="preserve"> </w:t>
      </w:r>
      <w:r w:rsidR="005F4FCF">
        <w:rPr>
          <w:b/>
        </w:rPr>
        <w:t>G</w:t>
      </w:r>
      <w:r w:rsidR="00F1178E" w:rsidRPr="00F643F1">
        <w:rPr>
          <w:b/>
        </w:rPr>
        <w:t xml:space="preserve">aat de minister dat alsnog </w:t>
      </w:r>
      <w:r w:rsidR="009B4695">
        <w:rPr>
          <w:b/>
        </w:rPr>
        <w:t>doen</w:t>
      </w:r>
      <w:r w:rsidR="00A4432A" w:rsidRPr="00F643F1">
        <w:rPr>
          <w:b/>
        </w:rPr>
        <w:t>?</w:t>
      </w:r>
      <w:r w:rsidR="00774EC9" w:rsidRPr="00F643F1">
        <w:rPr>
          <w:b/>
        </w:rPr>
        <w:t xml:space="preserve"> </w:t>
      </w:r>
      <w:r w:rsidR="005F4FCF">
        <w:rPr>
          <w:b/>
        </w:rPr>
        <w:t>Z</w:t>
      </w:r>
      <w:r w:rsidR="00774EC9" w:rsidRPr="00F643F1">
        <w:rPr>
          <w:b/>
        </w:rPr>
        <w:t>o ja</w:t>
      </w:r>
      <w:r w:rsidR="009B4695">
        <w:rPr>
          <w:b/>
        </w:rPr>
        <w:t>;</w:t>
      </w:r>
      <w:r w:rsidR="00774EC9" w:rsidRPr="00F643F1">
        <w:rPr>
          <w:b/>
        </w:rPr>
        <w:t xml:space="preserve"> hoe</w:t>
      </w:r>
      <w:r w:rsidR="00B316A5">
        <w:rPr>
          <w:b/>
        </w:rPr>
        <w:t>?</w:t>
      </w:r>
      <w:r w:rsidR="00774EC9" w:rsidRPr="00F643F1">
        <w:rPr>
          <w:b/>
        </w:rPr>
        <w:t xml:space="preserve"> </w:t>
      </w:r>
      <w:r w:rsidR="00B316A5">
        <w:rPr>
          <w:b/>
        </w:rPr>
        <w:t>Z</w:t>
      </w:r>
      <w:r w:rsidR="005F4FCF">
        <w:rPr>
          <w:b/>
        </w:rPr>
        <w:t>o</w:t>
      </w:r>
      <w:r w:rsidR="00774EC9" w:rsidRPr="00F643F1">
        <w:rPr>
          <w:b/>
        </w:rPr>
        <w:t xml:space="preserve"> nee</w:t>
      </w:r>
      <w:r w:rsidR="009B4695">
        <w:rPr>
          <w:b/>
        </w:rPr>
        <w:t>;</w:t>
      </w:r>
      <w:r w:rsidR="00774EC9" w:rsidRPr="00F643F1">
        <w:rPr>
          <w:b/>
        </w:rPr>
        <w:t xml:space="preserve"> waarom niet?</w:t>
      </w:r>
    </w:p>
    <w:p w14:paraId="47F4A990" w14:textId="77777777" w:rsidR="00A4432A" w:rsidRDefault="00A4432A" w:rsidP="00213260">
      <w:pPr>
        <w:pStyle w:val="Geenafstand"/>
      </w:pPr>
    </w:p>
    <w:p w14:paraId="1019D81A" w14:textId="77777777" w:rsidR="00F643F1" w:rsidRDefault="00F643F1" w:rsidP="00213260">
      <w:pPr>
        <w:pStyle w:val="Geenafstand"/>
      </w:pPr>
    </w:p>
    <w:p w14:paraId="4A84084E" w14:textId="77777777" w:rsidR="00A4432A" w:rsidRDefault="00850E22" w:rsidP="00213260">
      <w:pPr>
        <w:pStyle w:val="Geenafstand"/>
      </w:pPr>
      <w:r>
        <w:t xml:space="preserve">Herhaaldelijk verwijst de minster voor een oplossing van de </w:t>
      </w:r>
      <w:r w:rsidR="005F4FCF">
        <w:t>A</w:t>
      </w:r>
      <w:r>
        <w:t>ccidental Americans naar de EU om het probleem op te lossen.</w:t>
      </w:r>
    </w:p>
    <w:p w14:paraId="463F6E47" w14:textId="77777777" w:rsidR="00850E22" w:rsidRDefault="00850E22" w:rsidP="00213260">
      <w:pPr>
        <w:pStyle w:val="Geenafstand"/>
      </w:pPr>
      <w:r>
        <w:t xml:space="preserve">De EU laat in al </w:t>
      </w:r>
      <w:r w:rsidR="005F4FCF">
        <w:t>haar</w:t>
      </w:r>
      <w:r>
        <w:t xml:space="preserve"> formele reacties weten dat de FATCA-IGAs zijn afgesloten door de lidstaten en dat de EU geen mandaat heeft om de FATCA IGA</w:t>
      </w:r>
      <w:r w:rsidR="005F4FCF">
        <w:t>’</w:t>
      </w:r>
      <w:r>
        <w:t>s te heronderhandelen.</w:t>
      </w:r>
      <w:r w:rsidR="00B316A5">
        <w:t xml:space="preserve"> De EU legt alle verantwoordelijkheid neer bij de lidstaten</w:t>
      </w:r>
      <w:r w:rsidR="009B4695">
        <w:t xml:space="preserve"> en stuurt voor de vorm elk jaar een vriendelijk briefje aan de VS om aandacht te vragen</w:t>
      </w:r>
      <w:r w:rsidR="00F60FCD">
        <w:t xml:space="preserve"> voor deze problematiek</w:t>
      </w:r>
      <w:r w:rsidR="00B316A5">
        <w:t>.</w:t>
      </w:r>
      <w:r w:rsidR="00402A85">
        <w:t xml:space="preserve"> Dat heeft nog nooit geleid tot enige vervolg actie.</w:t>
      </w:r>
    </w:p>
    <w:p w14:paraId="0A7680BF" w14:textId="77777777" w:rsidR="00F1178E" w:rsidRDefault="00F643F1" w:rsidP="00213260">
      <w:pPr>
        <w:pStyle w:val="Geenafstand"/>
        <w:rPr>
          <w:b/>
        </w:rPr>
      </w:pPr>
      <w:r w:rsidRPr="00F643F1">
        <w:rPr>
          <w:b/>
        </w:rPr>
        <w:lastRenderedPageBreak/>
        <w:t xml:space="preserve">Vraag </w:t>
      </w:r>
      <w:r w:rsidR="00ED5AC0">
        <w:rPr>
          <w:b/>
        </w:rPr>
        <w:t>4</w:t>
      </w:r>
      <w:r w:rsidR="0075687F">
        <w:rPr>
          <w:b/>
        </w:rPr>
        <w:t>a</w:t>
      </w:r>
      <w:r w:rsidRPr="00F643F1">
        <w:rPr>
          <w:b/>
        </w:rPr>
        <w:t xml:space="preserve">: </w:t>
      </w:r>
      <w:r w:rsidR="00850E22" w:rsidRPr="00F643F1">
        <w:rPr>
          <w:b/>
        </w:rPr>
        <w:t>Wie is nu eigenlijk verantwoordelijk voor de Nederlandse FATCA IGA</w:t>
      </w:r>
      <w:r w:rsidR="00F1178E" w:rsidRPr="00F643F1">
        <w:rPr>
          <w:b/>
        </w:rPr>
        <w:t xml:space="preserve"> overeenkomst</w:t>
      </w:r>
      <w:r w:rsidR="00E701A1">
        <w:rPr>
          <w:b/>
        </w:rPr>
        <w:t xml:space="preserve"> met de VS</w:t>
      </w:r>
      <w:r w:rsidR="00850E22" w:rsidRPr="00F643F1">
        <w:rPr>
          <w:b/>
        </w:rPr>
        <w:t>, N</w:t>
      </w:r>
      <w:r w:rsidR="00E701A1">
        <w:rPr>
          <w:b/>
        </w:rPr>
        <w:t xml:space="preserve">ederland </w:t>
      </w:r>
      <w:r w:rsidR="00850E22" w:rsidRPr="00F643F1">
        <w:rPr>
          <w:b/>
        </w:rPr>
        <w:t>of de EU?</w:t>
      </w:r>
    </w:p>
    <w:p w14:paraId="7F35E8E3" w14:textId="77777777" w:rsidR="0075687F" w:rsidRDefault="0075687F" w:rsidP="00213260">
      <w:pPr>
        <w:pStyle w:val="Geenafstand"/>
        <w:rPr>
          <w:b/>
        </w:rPr>
      </w:pPr>
      <w:r>
        <w:rPr>
          <w:b/>
        </w:rPr>
        <w:t xml:space="preserve">Vraag </w:t>
      </w:r>
      <w:r w:rsidR="00ED5AC0">
        <w:rPr>
          <w:b/>
        </w:rPr>
        <w:t>4</w:t>
      </w:r>
      <w:r>
        <w:rPr>
          <w:b/>
        </w:rPr>
        <w:t xml:space="preserve">b; Kunt u ons inzicht geven hoe er in EU verband over dit onderwerp gesproken </w:t>
      </w:r>
      <w:r w:rsidR="008C7B48">
        <w:rPr>
          <w:b/>
        </w:rPr>
        <w:t>is</w:t>
      </w:r>
      <w:r>
        <w:rPr>
          <w:b/>
        </w:rPr>
        <w:t>.</w:t>
      </w:r>
      <w:r w:rsidR="008C7B48">
        <w:rPr>
          <w:b/>
        </w:rPr>
        <w:t xml:space="preserve"> Wanneer </w:t>
      </w:r>
      <w:r w:rsidR="005F4FCF">
        <w:rPr>
          <w:b/>
        </w:rPr>
        <w:t>is er ge</w:t>
      </w:r>
      <w:r w:rsidR="008C7B48">
        <w:rPr>
          <w:b/>
        </w:rPr>
        <w:t xml:space="preserve">sproken, </w:t>
      </w:r>
      <w:r w:rsidR="005F4FCF">
        <w:rPr>
          <w:b/>
        </w:rPr>
        <w:t xml:space="preserve">wat is er besproken, </w:t>
      </w:r>
      <w:r w:rsidR="008C7B48">
        <w:rPr>
          <w:b/>
        </w:rPr>
        <w:t>welke argumenten zijn aangedragen, welke acties zijn er gedefinieerd, wat is de opvolging van de EU op die acties geweest</w:t>
      </w:r>
      <w:r w:rsidR="005F4FCF">
        <w:rPr>
          <w:b/>
        </w:rPr>
        <w:t>?</w:t>
      </w:r>
    </w:p>
    <w:p w14:paraId="523453EF" w14:textId="77777777" w:rsidR="0075687F" w:rsidRPr="00F643F1" w:rsidRDefault="0075687F" w:rsidP="00213260">
      <w:pPr>
        <w:pStyle w:val="Geenafstand"/>
        <w:rPr>
          <w:b/>
        </w:rPr>
      </w:pPr>
      <w:r>
        <w:rPr>
          <w:b/>
        </w:rPr>
        <w:t xml:space="preserve">vraag </w:t>
      </w:r>
      <w:r w:rsidR="00ED5AC0">
        <w:rPr>
          <w:b/>
        </w:rPr>
        <w:t>4</w:t>
      </w:r>
      <w:r>
        <w:rPr>
          <w:b/>
        </w:rPr>
        <w:t xml:space="preserve">c; Kunt u ons inzicht geven </w:t>
      </w:r>
      <w:r w:rsidR="005F4FCF">
        <w:rPr>
          <w:b/>
        </w:rPr>
        <w:t xml:space="preserve">in </w:t>
      </w:r>
      <w:r>
        <w:rPr>
          <w:b/>
        </w:rPr>
        <w:t xml:space="preserve">op welke wijze de EU in onderhandeling is </w:t>
      </w:r>
      <w:r w:rsidR="008C7B48">
        <w:rPr>
          <w:b/>
        </w:rPr>
        <w:t xml:space="preserve">geweest </w:t>
      </w:r>
      <w:r>
        <w:rPr>
          <w:b/>
        </w:rPr>
        <w:t>met de VS hierover</w:t>
      </w:r>
      <w:r w:rsidR="008C7B48">
        <w:rPr>
          <w:b/>
        </w:rPr>
        <w:t xml:space="preserve">. Wanneer </w:t>
      </w:r>
      <w:r w:rsidR="005F4FCF">
        <w:rPr>
          <w:b/>
        </w:rPr>
        <w:t>is er ge</w:t>
      </w:r>
      <w:r w:rsidR="008C7B48">
        <w:rPr>
          <w:b/>
        </w:rPr>
        <w:t xml:space="preserve">sproken, </w:t>
      </w:r>
      <w:r w:rsidR="005F4FCF">
        <w:rPr>
          <w:b/>
        </w:rPr>
        <w:t xml:space="preserve">wat is er besproken, </w:t>
      </w:r>
      <w:r w:rsidR="008C7B48">
        <w:rPr>
          <w:b/>
        </w:rPr>
        <w:t>welke argumenten zijn aangedragen, welke acties zijn er gedefinieerd, wat is de opvolging van de EU op die acties geweest</w:t>
      </w:r>
      <w:r w:rsidR="005F4FCF">
        <w:rPr>
          <w:b/>
        </w:rPr>
        <w:t>?</w:t>
      </w:r>
    </w:p>
    <w:p w14:paraId="3C84E140" w14:textId="77777777" w:rsidR="00850E22" w:rsidRDefault="00850E22" w:rsidP="00213260">
      <w:pPr>
        <w:pStyle w:val="Geenafstand"/>
      </w:pPr>
    </w:p>
    <w:p w14:paraId="50C21D87" w14:textId="77777777" w:rsidR="00F643F1" w:rsidRDefault="00F643F1" w:rsidP="00213260">
      <w:pPr>
        <w:pStyle w:val="Geenafstand"/>
      </w:pPr>
    </w:p>
    <w:p w14:paraId="41F3B69C" w14:textId="77777777" w:rsidR="00774EC9" w:rsidRDefault="00850E22" w:rsidP="00850E22">
      <w:pPr>
        <w:pStyle w:val="Geenafstand"/>
      </w:pPr>
      <w:r>
        <w:t xml:space="preserve">Herhaaldelijk verwijst de minster voor een oplossing van de Accidental Americans naar de VS om het probleem op te lossen. </w:t>
      </w:r>
    </w:p>
    <w:p w14:paraId="3DB14E19" w14:textId="77777777" w:rsidR="00850E22" w:rsidRDefault="00850E22" w:rsidP="00850E22">
      <w:pPr>
        <w:pStyle w:val="Geenafstand"/>
      </w:pPr>
      <w:r>
        <w:t xml:space="preserve">Ja, inderdaad de Citizens Based taxation (CBT) en FATCA is een VS aangelegenheid, maar het is de verantwoordelijkheid van de Nederlandse overheid om op te komen voor de rechten van </w:t>
      </w:r>
      <w:r w:rsidR="005F4FCF">
        <w:t>haar eigen</w:t>
      </w:r>
      <w:r>
        <w:t xml:space="preserve"> Nederlandse burgers</w:t>
      </w:r>
      <w:r w:rsidR="00F9576C">
        <w:t xml:space="preserve"> en hen te beschermen tegen buitenlandse inmenging in hun privésfeer</w:t>
      </w:r>
      <w:r>
        <w:t>.</w:t>
      </w:r>
    </w:p>
    <w:p w14:paraId="560DDD3D" w14:textId="77777777" w:rsidR="00F1178E" w:rsidRDefault="00850E22" w:rsidP="00850E22">
      <w:pPr>
        <w:pStyle w:val="Geenafstand"/>
      </w:pPr>
      <w:r>
        <w:t>Dat de</w:t>
      </w:r>
      <w:r w:rsidR="00F1178E">
        <w:t>e</w:t>
      </w:r>
      <w:r>
        <w:t>d</w:t>
      </w:r>
      <w:r w:rsidR="00F1178E">
        <w:t xml:space="preserve"> de Nederlandse overheid wel </w:t>
      </w:r>
      <w:r>
        <w:t>in 2018 toen Eritrea, het enige andere land ter wereld dat CBT toepast, opeens Nederlandse staatburgers uit Eritrea ging chanteren</w:t>
      </w:r>
      <w:r w:rsidR="00F1178E">
        <w:t xml:space="preserve"> om belasting te gaan afdragen aan Eritrea.</w:t>
      </w:r>
    </w:p>
    <w:p w14:paraId="6CED43ED" w14:textId="77777777" w:rsidR="008C7B48" w:rsidRPr="00F643F1" w:rsidRDefault="008C7B48" w:rsidP="008C7B48">
      <w:pPr>
        <w:pStyle w:val="Geenafstand"/>
        <w:rPr>
          <w:b/>
        </w:rPr>
      </w:pPr>
      <w:r>
        <w:rPr>
          <w:b/>
        </w:rPr>
        <w:t xml:space="preserve">vraag </w:t>
      </w:r>
      <w:r w:rsidR="00ED5AC0">
        <w:rPr>
          <w:b/>
        </w:rPr>
        <w:t>5</w:t>
      </w:r>
      <w:r>
        <w:rPr>
          <w:b/>
        </w:rPr>
        <w:t>;</w:t>
      </w:r>
      <w:r w:rsidR="004F379F">
        <w:rPr>
          <w:b/>
        </w:rPr>
        <w:t xml:space="preserve"> </w:t>
      </w:r>
      <w:r>
        <w:rPr>
          <w:b/>
        </w:rPr>
        <w:t xml:space="preserve">Kunt u ons inzicht geven op welke wijze de minister in </w:t>
      </w:r>
      <w:r w:rsidR="00A91E78">
        <w:rPr>
          <w:b/>
        </w:rPr>
        <w:t>de periode 201</w:t>
      </w:r>
      <w:r w:rsidR="000F2AED">
        <w:rPr>
          <w:b/>
        </w:rPr>
        <w:t>0</w:t>
      </w:r>
      <w:r w:rsidR="00A91E78">
        <w:rPr>
          <w:b/>
        </w:rPr>
        <w:t xml:space="preserve"> tot heden in </w:t>
      </w:r>
      <w:r>
        <w:rPr>
          <w:b/>
        </w:rPr>
        <w:t>onderhandeling is geweest met de VS hierover</w:t>
      </w:r>
      <w:r w:rsidR="005F4FCF">
        <w:rPr>
          <w:b/>
        </w:rPr>
        <w:t>?</w:t>
      </w:r>
      <w:r>
        <w:rPr>
          <w:b/>
        </w:rPr>
        <w:t xml:space="preserve"> Wanneer </w:t>
      </w:r>
      <w:r w:rsidR="005F4FCF">
        <w:rPr>
          <w:b/>
        </w:rPr>
        <w:t>is er ge</w:t>
      </w:r>
      <w:r>
        <w:rPr>
          <w:b/>
        </w:rPr>
        <w:t xml:space="preserve">sproken, </w:t>
      </w:r>
      <w:r w:rsidR="005F4FCF">
        <w:rPr>
          <w:b/>
        </w:rPr>
        <w:t xml:space="preserve">wat is er besproken, </w:t>
      </w:r>
      <w:r>
        <w:rPr>
          <w:b/>
        </w:rPr>
        <w:t>welke argumenten zijn aangedragen, welke acties zijn er gedefinieerd, wat is de opvolging van de minister op die acties geweest.</w:t>
      </w:r>
    </w:p>
    <w:p w14:paraId="6553C1F9" w14:textId="77777777" w:rsidR="008C7B48" w:rsidRDefault="008C7B48" w:rsidP="00850E22">
      <w:pPr>
        <w:pStyle w:val="Geenafstand"/>
      </w:pPr>
    </w:p>
    <w:p w14:paraId="5945566E" w14:textId="77777777" w:rsidR="00F643F1" w:rsidRDefault="00F643F1" w:rsidP="00850E22">
      <w:pPr>
        <w:pStyle w:val="Geenafstand"/>
      </w:pPr>
    </w:p>
    <w:p w14:paraId="5411A628" w14:textId="77777777" w:rsidR="00E701A1" w:rsidRDefault="00F1178E" w:rsidP="00850E22">
      <w:pPr>
        <w:pStyle w:val="Geenafstand"/>
      </w:pPr>
      <w:r>
        <w:t xml:space="preserve">De FATCA regelgeving is in de VS niet goedgekeurd door het </w:t>
      </w:r>
      <w:r w:rsidR="005F4FCF">
        <w:t xml:space="preserve">Amerikaanse </w:t>
      </w:r>
      <w:r w:rsidR="00774EC9">
        <w:t>C</w:t>
      </w:r>
      <w:r>
        <w:t>ongres. Dat zal ook niet gaan gebeuren</w:t>
      </w:r>
      <w:r w:rsidR="005F4FCF">
        <w:t>. O</w:t>
      </w:r>
      <w:r w:rsidR="00E701A1">
        <w:t xml:space="preserve">nder andere </w:t>
      </w:r>
      <w:r>
        <w:t xml:space="preserve">omdat staten </w:t>
      </w:r>
      <w:r w:rsidR="00F60FCD">
        <w:t>zo</w:t>
      </w:r>
      <w:r>
        <w:t xml:space="preserve">als </w:t>
      </w:r>
      <w:r w:rsidR="00774EC9">
        <w:t>Delaware, Nev</w:t>
      </w:r>
      <w:r w:rsidR="005F4FCF">
        <w:t>a</w:t>
      </w:r>
      <w:r w:rsidR="00774EC9">
        <w:t>da, South Dakota, Wyoming, Oregon, Alaska, Florida, Tenessee, Texas, Washington State, New Hampshire allen bek</w:t>
      </w:r>
      <w:r w:rsidR="00E701A1">
        <w:t>en</w:t>
      </w:r>
      <w:r w:rsidR="00774EC9">
        <w:t>d als belasting paradijzen</w:t>
      </w:r>
      <w:r w:rsidR="00E701A1">
        <w:t>,</w:t>
      </w:r>
      <w:r w:rsidR="00774EC9">
        <w:t xml:space="preserve"> FACTA nooit</w:t>
      </w:r>
      <w:r w:rsidR="00A0522E">
        <w:t xml:space="preserve"> zullen</w:t>
      </w:r>
      <w:r w:rsidR="00774EC9">
        <w:t xml:space="preserve"> goedkeuren.</w:t>
      </w:r>
    </w:p>
    <w:p w14:paraId="44203176" w14:textId="77777777" w:rsidR="004F379F" w:rsidRDefault="00E701A1" w:rsidP="00850E22">
      <w:pPr>
        <w:pStyle w:val="Geenafstand"/>
      </w:pPr>
      <w:r>
        <w:t>O</w:t>
      </w:r>
      <w:r w:rsidR="00774EC9">
        <w:t xml:space="preserve">ok zullen </w:t>
      </w:r>
      <w:r>
        <w:t>de</w:t>
      </w:r>
      <w:r w:rsidR="00774EC9">
        <w:t>ze</w:t>
      </w:r>
      <w:r>
        <w:t xml:space="preserve"> staten </w:t>
      </w:r>
      <w:r w:rsidR="00774EC9">
        <w:t>niet meewerken aan de wederkerigheid van de FATCA</w:t>
      </w:r>
      <w:r w:rsidR="00F643F1">
        <w:t xml:space="preserve"> IGA</w:t>
      </w:r>
      <w:r w:rsidR="00774EC9">
        <w:t xml:space="preserve"> afspraken met Nederland</w:t>
      </w:r>
      <w:r w:rsidR="005F4FCF">
        <w:t>, deze staten staan dit niet toe</w:t>
      </w:r>
      <w:r w:rsidR="00774EC9">
        <w:t>.</w:t>
      </w:r>
      <w:r w:rsidR="00B316A5">
        <w:t xml:space="preserve"> </w:t>
      </w:r>
    </w:p>
    <w:p w14:paraId="2216490C" w14:textId="77777777" w:rsidR="004F379F" w:rsidRDefault="004F379F" w:rsidP="00850E22">
      <w:pPr>
        <w:pStyle w:val="Geenafstand"/>
      </w:pPr>
      <w:r>
        <w:t>De IRS heeft bevestigd dat het in het kader van de FATCA IGA’s geen informatie stuurt aan de landen buiten de VS.</w:t>
      </w:r>
    </w:p>
    <w:p w14:paraId="4BFD0848" w14:textId="77777777" w:rsidR="004F379F" w:rsidRPr="004F379F" w:rsidRDefault="004F379F" w:rsidP="00850E22">
      <w:pPr>
        <w:pStyle w:val="Geenafstand"/>
        <w:rPr>
          <w:rFonts w:cstheme="minorHAnsi"/>
          <w:sz w:val="16"/>
        </w:rPr>
      </w:pPr>
      <w:r>
        <w:t xml:space="preserve">zie:  </w:t>
      </w:r>
      <w:hyperlink r:id="rId8" w:history="1">
        <w:r w:rsidRPr="004F379F">
          <w:rPr>
            <w:rStyle w:val="Hyperlink"/>
            <w:rFonts w:cstheme="minorHAnsi"/>
            <w:sz w:val="16"/>
          </w:rPr>
          <w:t>https://twitter.com/expatriationlaw/status/1512086672296448003?s=21&amp;t=mt1Spo4OyqiyBYhi7z16Cw&amp;fbclid=IwAR3Z66C-HgMDOItQW9rqDZzGRfrJNMVUr5cszezOMu2S2xiiZxXPh6_yVGg</w:t>
        </w:r>
      </w:hyperlink>
    </w:p>
    <w:p w14:paraId="45339177" w14:textId="77777777" w:rsidR="00850E22" w:rsidRDefault="00B316A5" w:rsidP="00850E22">
      <w:pPr>
        <w:pStyle w:val="Geenafstand"/>
      </w:pPr>
      <w:r>
        <w:t xml:space="preserve">Nederland ontvang </w:t>
      </w:r>
      <w:r w:rsidR="00A0522E">
        <w:t xml:space="preserve">dus </w:t>
      </w:r>
      <w:r>
        <w:t xml:space="preserve">zelf geen (volledige) </w:t>
      </w:r>
      <w:r w:rsidR="00686B53">
        <w:t>informatie terug.</w:t>
      </w:r>
    </w:p>
    <w:p w14:paraId="66605DDE" w14:textId="77777777" w:rsidR="00F643F1" w:rsidRDefault="00F643F1" w:rsidP="00850E22">
      <w:pPr>
        <w:pStyle w:val="Geenafstand"/>
      </w:pPr>
      <w:r>
        <w:t xml:space="preserve">Nederland heeft </w:t>
      </w:r>
      <w:r w:rsidR="00A0522E">
        <w:t xml:space="preserve">daarmee </w:t>
      </w:r>
      <w:r>
        <w:t>vol</w:t>
      </w:r>
      <w:r w:rsidR="00E701A1">
        <w:t>d</w:t>
      </w:r>
      <w:r>
        <w:t xml:space="preserve">oende argumenten om de FATCA IGA opnieuw te onderhanden. </w:t>
      </w:r>
    </w:p>
    <w:p w14:paraId="19FDED1C" w14:textId="77777777" w:rsidR="00F643F1" w:rsidRDefault="00F643F1" w:rsidP="00850E22">
      <w:pPr>
        <w:pStyle w:val="Geenafstand"/>
      </w:pPr>
      <w:r>
        <w:t>Nederland zou om de druk daarop te vergroten b</w:t>
      </w:r>
      <w:r w:rsidR="005F4FCF">
        <w:t xml:space="preserve">ijvoorbeeld </w:t>
      </w:r>
      <w:r>
        <w:t xml:space="preserve">zelf de Nederlandse </w:t>
      </w:r>
      <w:r w:rsidR="008C7B48">
        <w:t>A</w:t>
      </w:r>
      <w:r>
        <w:t xml:space="preserve">ccidental </w:t>
      </w:r>
      <w:r w:rsidR="008C7B48">
        <w:t>A</w:t>
      </w:r>
      <w:r>
        <w:t xml:space="preserve">mericans kunnen uitsluiten van </w:t>
      </w:r>
      <w:r w:rsidR="005F4FCF">
        <w:t xml:space="preserve">informatie </w:t>
      </w:r>
      <w:r>
        <w:t>doorgifte aan de VS.</w:t>
      </w:r>
    </w:p>
    <w:p w14:paraId="3D7E0E62" w14:textId="77777777" w:rsidR="00F643F1" w:rsidRDefault="00F643F1" w:rsidP="00850E22">
      <w:pPr>
        <w:pStyle w:val="Geenafstand"/>
      </w:pPr>
      <w:r w:rsidRPr="00F643F1">
        <w:rPr>
          <w:b/>
        </w:rPr>
        <w:t>VRAAG</w:t>
      </w:r>
      <w:r>
        <w:rPr>
          <w:b/>
        </w:rPr>
        <w:t xml:space="preserve"> </w:t>
      </w:r>
      <w:r w:rsidR="00ED5AC0">
        <w:rPr>
          <w:b/>
        </w:rPr>
        <w:t>6</w:t>
      </w:r>
      <w:r w:rsidRPr="00F643F1">
        <w:rPr>
          <w:b/>
        </w:rPr>
        <w:t xml:space="preserve">: Op welke wijze gaat Nederland een strijdvaardigere aanpak kiezen om op te komen voor de </w:t>
      </w:r>
      <w:r w:rsidR="00F9576C">
        <w:rPr>
          <w:b/>
        </w:rPr>
        <w:t xml:space="preserve">rechten van de </w:t>
      </w:r>
      <w:r w:rsidR="00E701A1">
        <w:rPr>
          <w:b/>
        </w:rPr>
        <w:t>A</w:t>
      </w:r>
      <w:r w:rsidRPr="00F643F1">
        <w:rPr>
          <w:b/>
        </w:rPr>
        <w:t>ccidental</w:t>
      </w:r>
      <w:r w:rsidR="00E701A1">
        <w:rPr>
          <w:b/>
        </w:rPr>
        <w:t xml:space="preserve"> A</w:t>
      </w:r>
      <w:r w:rsidRPr="00F643F1">
        <w:rPr>
          <w:b/>
        </w:rPr>
        <w:t>mericans</w:t>
      </w:r>
      <w:r>
        <w:t>.</w:t>
      </w:r>
    </w:p>
    <w:p w14:paraId="27FA9CD2" w14:textId="77777777" w:rsidR="00F643F1" w:rsidRDefault="00F643F1" w:rsidP="00850E22">
      <w:pPr>
        <w:pStyle w:val="Geenafstand"/>
      </w:pPr>
    </w:p>
    <w:p w14:paraId="545EE840" w14:textId="77777777" w:rsidR="00E701A1" w:rsidRDefault="00E701A1" w:rsidP="00850E22">
      <w:pPr>
        <w:pStyle w:val="Geenafstand"/>
      </w:pPr>
    </w:p>
    <w:p w14:paraId="5800AF6C" w14:textId="77777777" w:rsidR="00BB6CD3" w:rsidRDefault="00BB6CD3" w:rsidP="0057424A">
      <w:pPr>
        <w:pStyle w:val="Geenafstand"/>
      </w:pPr>
      <w:r>
        <w:t xml:space="preserve">PRIVACY wetgeving: </w:t>
      </w:r>
    </w:p>
    <w:p w14:paraId="2D56A9B6" w14:textId="77777777" w:rsidR="0057424A" w:rsidRPr="0057424A" w:rsidRDefault="00F643F1" w:rsidP="0057424A">
      <w:pPr>
        <w:pStyle w:val="Geenafstand"/>
      </w:pPr>
      <w:r>
        <w:t xml:space="preserve">Er zijn </w:t>
      </w:r>
      <w:r w:rsidR="00E65A94">
        <w:t>overduidelijke</w:t>
      </w:r>
      <w:r>
        <w:t xml:space="preserve"> signalen dat de doorgifte van </w:t>
      </w:r>
      <w:r w:rsidR="00E65A94">
        <w:t>financiële</w:t>
      </w:r>
      <w:r>
        <w:t xml:space="preserve"> gegevens door de Nederlandse overheid naar de VS-IRS niet in overeenstemming is met de GDPR/AVG regelgeving. Zie uitspraken van CJEU, van EDPB, van het Europees Parlement</w:t>
      </w:r>
      <w:r w:rsidR="0057424A">
        <w:t xml:space="preserve"> en vooral </w:t>
      </w:r>
      <w:r w:rsidR="00686B53">
        <w:t xml:space="preserve">het </w:t>
      </w:r>
      <w:r w:rsidR="00E65A94">
        <w:t>z</w:t>
      </w:r>
      <w:r w:rsidR="0057424A">
        <w:t>éé</w:t>
      </w:r>
      <w:r w:rsidR="00E65A94">
        <w:t xml:space="preserve">r </w:t>
      </w:r>
      <w:r>
        <w:t xml:space="preserve">uitgebreid </w:t>
      </w:r>
      <w:hyperlink r:id="rId9" w:history="1">
        <w:r w:rsidRPr="00F9576C">
          <w:rPr>
            <w:rStyle w:val="Hyperlink"/>
          </w:rPr>
          <w:t>dossier met bewijzen</w:t>
        </w:r>
      </w:hyperlink>
      <w:r>
        <w:t xml:space="preserve"> </w:t>
      </w:r>
      <w:r w:rsidR="00E65A94">
        <w:t>opgebouwd</w:t>
      </w:r>
      <w:r>
        <w:t xml:space="preserve"> door </w:t>
      </w:r>
      <w:r w:rsidR="00F9576C">
        <w:t xml:space="preserve">het </w:t>
      </w:r>
      <w:r w:rsidR="00E65A94">
        <w:t>gerenommeerd</w:t>
      </w:r>
      <w:r>
        <w:t xml:space="preserve"> advocaten kantoor</w:t>
      </w:r>
      <w:r w:rsidR="0057424A">
        <w:t xml:space="preserve"> </w:t>
      </w:r>
      <w:r w:rsidR="0057424A" w:rsidRPr="0057424A">
        <w:rPr>
          <w:bCs/>
        </w:rPr>
        <w:t>Mishcon de Reya</w:t>
      </w:r>
      <w:r w:rsidR="00D22F46">
        <w:rPr>
          <w:bCs/>
        </w:rPr>
        <w:t>.</w:t>
      </w:r>
    </w:p>
    <w:p w14:paraId="70B97F09" w14:textId="77777777" w:rsidR="00BB6CD3" w:rsidRDefault="004F379F" w:rsidP="00BB6CD3">
      <w:pPr>
        <w:pStyle w:val="Geenafstand"/>
      </w:pPr>
      <w:r>
        <w:t>In maart 2022 heeft de IRS zelfs toegegeven dat</w:t>
      </w:r>
      <w:r w:rsidR="00BB6CD3">
        <w:t xml:space="preserve"> </w:t>
      </w:r>
      <w:r>
        <w:t>ze helemaal NIETS doen met de data die ze in het kader van de FATCA IGA</w:t>
      </w:r>
      <w:r w:rsidR="00BB6CD3">
        <w:t>’</w:t>
      </w:r>
      <w:r>
        <w:t>s ontvangen</w:t>
      </w:r>
      <w:r w:rsidR="00BB6CD3">
        <w:t>. zie:</w:t>
      </w:r>
    </w:p>
    <w:p w14:paraId="174B66E5" w14:textId="77777777" w:rsidR="004F379F" w:rsidRPr="00BB6CD3" w:rsidRDefault="007A613C" w:rsidP="00BB6CD3">
      <w:pPr>
        <w:pStyle w:val="Geenafstand"/>
        <w:ind w:left="708"/>
        <w:rPr>
          <w:lang w:val="en-US"/>
        </w:rPr>
      </w:pPr>
      <w:hyperlink r:id="rId10" w:tgtFrame="_blank" w:history="1">
        <w:r w:rsidR="004F379F" w:rsidRPr="00BB6CD3">
          <w:rPr>
            <w:rStyle w:val="Hyperlink"/>
            <w:rFonts w:cstheme="minorHAnsi"/>
            <w:color w:val="1155CC"/>
            <w:lang w:val="en-US"/>
          </w:rPr>
          <w:t xml:space="preserve">Written Testimony of Charles P. Rettig, Commissioner Internal Revenue Service before the House Ways and Means Committee, Subcommittee on Oversight on the Filing Season and IRS </w:t>
        </w:r>
        <w:r w:rsidR="004F379F" w:rsidRPr="00BB6CD3">
          <w:rPr>
            <w:rStyle w:val="Hyperlink"/>
            <w:rFonts w:cstheme="minorHAnsi"/>
            <w:color w:val="1155CC"/>
            <w:lang w:val="en-US"/>
          </w:rPr>
          <w:lastRenderedPageBreak/>
          <w:t>Operations | Internal Revenue Service</w:t>
        </w:r>
      </w:hyperlink>
      <w:r w:rsidR="004F379F" w:rsidRPr="00BB6CD3">
        <w:rPr>
          <w:lang w:val="en-US"/>
        </w:rPr>
        <w:br/>
        <w:t>waarin staat:</w:t>
      </w:r>
    </w:p>
    <w:p w14:paraId="42B724F3" w14:textId="77777777" w:rsidR="004F379F" w:rsidRPr="004F379F" w:rsidRDefault="004F379F" w:rsidP="00BB6CD3">
      <w:pPr>
        <w:pStyle w:val="Geenafstand"/>
        <w:ind w:left="1416"/>
        <w:rPr>
          <w:rFonts w:ascii="Arial" w:hAnsi="Arial" w:cs="Arial"/>
          <w:color w:val="222222"/>
          <w:lang w:val="en-US"/>
        </w:rPr>
      </w:pPr>
      <w:r w:rsidRPr="004F379F">
        <w:rPr>
          <w:rFonts w:ascii="Arial" w:hAnsi="Arial" w:cs="Arial"/>
          <w:i/>
          <w:iCs/>
          <w:color w:val="1B1B1B"/>
          <w:sz w:val="12"/>
          <w:szCs w:val="12"/>
          <w:lang w:val="en-US"/>
        </w:rPr>
        <w:t>"Because of our current funding and staffing limitations across our enforcement functions, we are forced to make difficult decisions regarding priorities, the types of enforcement actions we employ, and the service we offer. Limited IT resources preclude us from building adequate solutions for efficiently matching or reconciling data from multiple sources. As a result, we are often left with manual processes to analyze reporting information we receive.</w:t>
      </w:r>
      <w:r w:rsidRPr="004F379F">
        <w:rPr>
          <w:rFonts w:ascii="Arial" w:hAnsi="Arial" w:cs="Arial"/>
          <w:b/>
          <w:bCs/>
          <w:i/>
          <w:iCs/>
          <w:color w:val="1B1B1B"/>
          <w:sz w:val="12"/>
          <w:szCs w:val="12"/>
          <w:lang w:val="en-US"/>
        </w:rPr>
        <w:t> Such is the case with data from the Foreign Account Tax Compliance Act (FATCA). Congress enacted FATCA in 2010, but we have yet to receive any significant funding appropriation for its implementation."</w:t>
      </w:r>
    </w:p>
    <w:p w14:paraId="07115C3E" w14:textId="77777777" w:rsidR="00BB6CD3" w:rsidRPr="00BB6CD3" w:rsidRDefault="00BB6CD3" w:rsidP="00BB6CD3">
      <w:pPr>
        <w:pStyle w:val="Geenafstand"/>
        <w:numPr>
          <w:ilvl w:val="0"/>
          <w:numId w:val="6"/>
        </w:numPr>
      </w:pPr>
      <w:r>
        <w:t>Deze</w:t>
      </w:r>
      <w:r w:rsidRPr="00BB6CD3">
        <w:t xml:space="preserve"> data </w:t>
      </w:r>
      <w:r>
        <w:t>wordt dus niet gebruikt voor het doel dat is beschreven</w:t>
      </w:r>
      <w:r w:rsidRPr="00BB6CD3">
        <w:t>.</w:t>
      </w:r>
    </w:p>
    <w:p w14:paraId="400C6175" w14:textId="77777777" w:rsidR="00BB6CD3" w:rsidRPr="00BB6CD3" w:rsidRDefault="00BB6CD3" w:rsidP="00BB6CD3">
      <w:pPr>
        <w:pStyle w:val="Geenafstand"/>
        <w:numPr>
          <w:ilvl w:val="0"/>
          <w:numId w:val="6"/>
        </w:numPr>
      </w:pPr>
      <w:r>
        <w:t xml:space="preserve">De hoeveelheid gestuurde </w:t>
      </w:r>
      <w:r w:rsidRPr="00BB6CD3">
        <w:t xml:space="preserve">de data </w:t>
      </w:r>
      <w:r>
        <w:t xml:space="preserve">is </w:t>
      </w:r>
      <w:r w:rsidRPr="00BB6CD3">
        <w:t xml:space="preserve">buiten elke proportie, er wordt </w:t>
      </w:r>
      <w:r>
        <w:t xml:space="preserve">zelfs </w:t>
      </w:r>
      <w:r w:rsidRPr="00BB6CD3">
        <w:t>zoveel gestuurd dat de IRS er geen raad mee weet.</w:t>
      </w:r>
    </w:p>
    <w:p w14:paraId="3603A26A" w14:textId="77777777" w:rsidR="00AA17D7" w:rsidRDefault="00BB6CD3" w:rsidP="00BB6CD3">
      <w:pPr>
        <w:pStyle w:val="Geenafstand"/>
        <w:numPr>
          <w:ilvl w:val="0"/>
          <w:numId w:val="6"/>
        </w:numPr>
      </w:pPr>
      <w:r w:rsidRPr="00BB6CD3">
        <w:t>De CJEU heeft uitgesproken dat er geen DATA met de VS uitgewisseld mag worden omdat de VS niet aan de GDPR/AVG privacy regelgeving voldoet</w:t>
      </w:r>
      <w:r>
        <w:t xml:space="preserve"> (</w:t>
      </w:r>
      <w:r w:rsidRPr="00BB6CD3">
        <w:t>C-311/18 Schrems II</w:t>
      </w:r>
      <w:r>
        <w:t>)</w:t>
      </w:r>
      <w:r w:rsidR="00AA17D7">
        <w:t>.</w:t>
      </w:r>
    </w:p>
    <w:p w14:paraId="447A9F57" w14:textId="77777777" w:rsidR="00AA17D7" w:rsidRPr="00AA17D7" w:rsidRDefault="00C460D0" w:rsidP="00BB6CD3">
      <w:pPr>
        <w:pStyle w:val="Geenafstand"/>
        <w:numPr>
          <w:ilvl w:val="0"/>
          <w:numId w:val="6"/>
        </w:numPr>
      </w:pPr>
      <w:r w:rsidRPr="00E12B7B">
        <w:t>O</w:t>
      </w:r>
      <w:r w:rsidR="00AA17D7" w:rsidRPr="00E12B7B">
        <w:t>p grond van de AVG moet ook toetsing plaatsvinden of medewerking aan buitenlandse wetgeving (hier Citizenship Based Taxation) mag worden verleend. Dit is niet gedaan.</w:t>
      </w:r>
    </w:p>
    <w:p w14:paraId="2F3F967C" w14:textId="77777777" w:rsidR="004F379F" w:rsidRDefault="00BB6CD3" w:rsidP="00BB6CD3">
      <w:pPr>
        <w:pStyle w:val="Geenafstand"/>
      </w:pPr>
      <w:r>
        <w:t>Dit toont aan dat de data verzending aan de VS niet aan de GDPR/AVG regelgeving voldoet en de Nederlandse Belastingdienst dus in overtreding is.</w:t>
      </w:r>
    </w:p>
    <w:p w14:paraId="357CF0A2" w14:textId="77777777" w:rsidR="00BB6CD3" w:rsidRPr="00BB6CD3" w:rsidRDefault="00BB6CD3" w:rsidP="00BB6CD3">
      <w:pPr>
        <w:pStyle w:val="Geenafstand"/>
      </w:pPr>
    </w:p>
    <w:p w14:paraId="15284BAC" w14:textId="77777777" w:rsidR="00E65A94" w:rsidRDefault="00F643F1" w:rsidP="00850E22">
      <w:pPr>
        <w:pStyle w:val="Geenafstand"/>
      </w:pPr>
      <w:r>
        <w:t xml:space="preserve">Ondanks al deze </w:t>
      </w:r>
      <w:r w:rsidR="00E65A94">
        <w:t>signalen</w:t>
      </w:r>
      <w:r>
        <w:t xml:space="preserve"> </w:t>
      </w:r>
      <w:r w:rsidR="00B152C7">
        <w:t xml:space="preserve">heeft </w:t>
      </w:r>
      <w:r w:rsidR="00E65A94">
        <w:t xml:space="preserve">het ministerie van Financiën en ook de </w:t>
      </w:r>
      <w:r w:rsidR="00D22F46">
        <w:t>A</w:t>
      </w:r>
      <w:r w:rsidR="00E65A94">
        <w:t xml:space="preserve">utoriteit </w:t>
      </w:r>
      <w:r w:rsidR="00D22F46">
        <w:t>P</w:t>
      </w:r>
      <w:r w:rsidR="00E65A94">
        <w:t xml:space="preserve">ersoonsgegevens </w:t>
      </w:r>
      <w:r w:rsidR="00B152C7">
        <w:t xml:space="preserve">uitgesproken dat zij </w:t>
      </w:r>
      <w:r w:rsidR="00E65A94">
        <w:t xml:space="preserve">de FATCA IGA niet opnieuw </w:t>
      </w:r>
      <w:r w:rsidR="00B152C7">
        <w:t xml:space="preserve">willen </w:t>
      </w:r>
      <w:r w:rsidR="00E65A94">
        <w:t>toetsen aan de actuele regels.</w:t>
      </w:r>
    </w:p>
    <w:p w14:paraId="45EBD0A3" w14:textId="77777777" w:rsidR="00F643F1" w:rsidRPr="00E65A94" w:rsidRDefault="008A09A4" w:rsidP="00850E22">
      <w:pPr>
        <w:pStyle w:val="Geenafstand"/>
        <w:rPr>
          <w:b/>
        </w:rPr>
      </w:pPr>
      <w:r>
        <w:rPr>
          <w:b/>
        </w:rPr>
        <w:t>v</w:t>
      </w:r>
      <w:r w:rsidR="00E65A94" w:rsidRPr="00E65A94">
        <w:rPr>
          <w:b/>
        </w:rPr>
        <w:t>raag</w:t>
      </w:r>
      <w:r w:rsidR="0057424A">
        <w:rPr>
          <w:b/>
        </w:rPr>
        <w:t xml:space="preserve"> </w:t>
      </w:r>
      <w:r w:rsidR="00ED5AC0">
        <w:rPr>
          <w:b/>
        </w:rPr>
        <w:t>7</w:t>
      </w:r>
      <w:r w:rsidR="00E701A1">
        <w:rPr>
          <w:b/>
        </w:rPr>
        <w:t>a</w:t>
      </w:r>
      <w:r w:rsidR="00E65A94" w:rsidRPr="00E65A94">
        <w:rPr>
          <w:b/>
        </w:rPr>
        <w:t xml:space="preserve">: </w:t>
      </w:r>
      <w:r w:rsidR="00E65A94">
        <w:rPr>
          <w:b/>
        </w:rPr>
        <w:t>W</w:t>
      </w:r>
      <w:r w:rsidR="00E65A94" w:rsidRPr="00E65A94">
        <w:rPr>
          <w:b/>
        </w:rPr>
        <w:t>aar</w:t>
      </w:r>
      <w:r w:rsidR="00E65A94">
        <w:rPr>
          <w:b/>
        </w:rPr>
        <w:t xml:space="preserve">om blokkeert </w:t>
      </w:r>
      <w:r w:rsidR="00E65A94" w:rsidRPr="00E65A94">
        <w:rPr>
          <w:b/>
        </w:rPr>
        <w:t xml:space="preserve">het ministerie </w:t>
      </w:r>
      <w:r w:rsidR="00E65A94">
        <w:rPr>
          <w:b/>
        </w:rPr>
        <w:t xml:space="preserve">dit onderzoek, waar is het </w:t>
      </w:r>
      <w:r w:rsidR="00E65A94" w:rsidRPr="00E65A94">
        <w:rPr>
          <w:b/>
        </w:rPr>
        <w:t>bang voor?</w:t>
      </w:r>
    </w:p>
    <w:p w14:paraId="02AFDE2D" w14:textId="77777777" w:rsidR="00E701A1" w:rsidRDefault="008A09A4" w:rsidP="00850E22">
      <w:pPr>
        <w:pStyle w:val="Geenafstand"/>
        <w:rPr>
          <w:b/>
        </w:rPr>
      </w:pPr>
      <w:r>
        <w:rPr>
          <w:b/>
        </w:rPr>
        <w:t>v</w:t>
      </w:r>
      <w:r w:rsidR="00E65A94" w:rsidRPr="00E65A94">
        <w:rPr>
          <w:b/>
        </w:rPr>
        <w:t xml:space="preserve">raag </w:t>
      </w:r>
      <w:r w:rsidR="00ED5AC0">
        <w:rPr>
          <w:b/>
        </w:rPr>
        <w:t>7</w:t>
      </w:r>
      <w:r w:rsidR="00E701A1">
        <w:rPr>
          <w:b/>
        </w:rPr>
        <w:t>b</w:t>
      </w:r>
      <w:r w:rsidR="00E65A94" w:rsidRPr="00E65A94">
        <w:rPr>
          <w:b/>
        </w:rPr>
        <w:t xml:space="preserve">: </w:t>
      </w:r>
      <w:r w:rsidR="00E65A94">
        <w:rPr>
          <w:b/>
        </w:rPr>
        <w:t>H</w:t>
      </w:r>
      <w:r w:rsidR="00E65A94" w:rsidRPr="00E65A94">
        <w:rPr>
          <w:b/>
        </w:rPr>
        <w:t>oe</w:t>
      </w:r>
      <w:r w:rsidR="00896BB7">
        <w:rPr>
          <w:b/>
        </w:rPr>
        <w:t xml:space="preserve"> is het mogelijk</w:t>
      </w:r>
      <w:r w:rsidR="00E65A94" w:rsidRPr="00E65A94">
        <w:rPr>
          <w:b/>
        </w:rPr>
        <w:t xml:space="preserve"> dat de AP dit </w:t>
      </w:r>
      <w:r w:rsidR="009B6571">
        <w:rPr>
          <w:b/>
        </w:rPr>
        <w:t xml:space="preserve">specifieke </w:t>
      </w:r>
      <w:r w:rsidR="00E94F8B">
        <w:rPr>
          <w:b/>
        </w:rPr>
        <w:t>onderwerp, ondanks het verzoek van de EPDB</w:t>
      </w:r>
      <w:r w:rsidR="00686B53">
        <w:rPr>
          <w:b/>
        </w:rPr>
        <w:t>, van het Europees Parlement, van belangengroepen (NLAA, FRAAA) en van individuele burgers</w:t>
      </w:r>
      <w:r w:rsidR="00E94F8B">
        <w:rPr>
          <w:b/>
        </w:rPr>
        <w:t>, niet wil oppakken?</w:t>
      </w:r>
    </w:p>
    <w:p w14:paraId="2FEB1979" w14:textId="77777777" w:rsidR="009B6571" w:rsidRDefault="008A09A4" w:rsidP="00850E22">
      <w:pPr>
        <w:pStyle w:val="Geenafstand"/>
        <w:rPr>
          <w:b/>
        </w:rPr>
      </w:pPr>
      <w:r>
        <w:rPr>
          <w:b/>
        </w:rPr>
        <w:t>v</w:t>
      </w:r>
      <w:r w:rsidR="009B6571">
        <w:rPr>
          <w:b/>
        </w:rPr>
        <w:t xml:space="preserve">raag </w:t>
      </w:r>
      <w:r w:rsidR="00ED5AC0">
        <w:rPr>
          <w:b/>
        </w:rPr>
        <w:t>7</w:t>
      </w:r>
      <w:r w:rsidR="009B6571">
        <w:rPr>
          <w:b/>
        </w:rPr>
        <w:t xml:space="preserve">c; Is hierover </w:t>
      </w:r>
      <w:r w:rsidR="00B152C7">
        <w:rPr>
          <w:b/>
        </w:rPr>
        <w:t xml:space="preserve">(direct of indirect) </w:t>
      </w:r>
      <w:r w:rsidR="009B6571">
        <w:rPr>
          <w:b/>
        </w:rPr>
        <w:t>contact geweest tussen het Ministerie van Financiën en de AP. Zo ja, wanneer en wat is daarvan de inhoud.</w:t>
      </w:r>
    </w:p>
    <w:p w14:paraId="693D087B" w14:textId="77777777" w:rsidR="009B6571" w:rsidRDefault="009B6571" w:rsidP="009B6571">
      <w:pPr>
        <w:pStyle w:val="Geenafstand"/>
        <w:rPr>
          <w:b/>
        </w:rPr>
      </w:pPr>
      <w:r>
        <w:rPr>
          <w:b/>
        </w:rPr>
        <w:t xml:space="preserve">vraag </w:t>
      </w:r>
      <w:r w:rsidR="00ED5AC0">
        <w:rPr>
          <w:b/>
        </w:rPr>
        <w:t>7</w:t>
      </w:r>
      <w:r>
        <w:rPr>
          <w:b/>
        </w:rPr>
        <w:t xml:space="preserve">d; Bent u op de hoogte van het feit dat de AP klachten van individuele personen en van belangengroepen van Accidental Americans in relatie tot FATCA </w:t>
      </w:r>
      <w:r w:rsidR="00B152C7">
        <w:rPr>
          <w:b/>
        </w:rPr>
        <w:t xml:space="preserve">sowieso </w:t>
      </w:r>
      <w:r>
        <w:rPr>
          <w:b/>
        </w:rPr>
        <w:t>niet in behandeling neemt. Wat is daarover uw mening?</w:t>
      </w:r>
    </w:p>
    <w:p w14:paraId="657B3923" w14:textId="77777777" w:rsidR="00E65A94" w:rsidRPr="00686B53" w:rsidRDefault="0069491E" w:rsidP="00850E22">
      <w:pPr>
        <w:pStyle w:val="Geenafstand"/>
        <w:rPr>
          <w:b/>
        </w:rPr>
      </w:pPr>
      <w:r>
        <w:rPr>
          <w:b/>
        </w:rPr>
        <w:t>v</w:t>
      </w:r>
      <w:r w:rsidR="00E701A1" w:rsidRPr="00686B53">
        <w:rPr>
          <w:b/>
        </w:rPr>
        <w:t xml:space="preserve">raag </w:t>
      </w:r>
      <w:r w:rsidR="00ED5AC0">
        <w:rPr>
          <w:b/>
        </w:rPr>
        <w:t>7</w:t>
      </w:r>
      <w:r w:rsidR="009B6571">
        <w:rPr>
          <w:b/>
        </w:rPr>
        <w:t>e</w:t>
      </w:r>
      <w:r w:rsidR="00E701A1" w:rsidRPr="00686B53">
        <w:rPr>
          <w:b/>
        </w:rPr>
        <w:t>: I</w:t>
      </w:r>
      <w:r w:rsidR="00E65A94" w:rsidRPr="00686B53">
        <w:rPr>
          <w:b/>
        </w:rPr>
        <w:t xml:space="preserve">s de AP </w:t>
      </w:r>
      <w:r w:rsidR="00E94F8B" w:rsidRPr="00686B53">
        <w:rPr>
          <w:b/>
        </w:rPr>
        <w:t>in d</w:t>
      </w:r>
      <w:r w:rsidR="00896BB7" w:rsidRPr="00686B53">
        <w:rPr>
          <w:b/>
        </w:rPr>
        <w:t>it dossier</w:t>
      </w:r>
      <w:r w:rsidR="00E94F8B" w:rsidRPr="00686B53">
        <w:rPr>
          <w:b/>
        </w:rPr>
        <w:t xml:space="preserve"> </w:t>
      </w:r>
      <w:r w:rsidR="00E65A94" w:rsidRPr="00686B53">
        <w:rPr>
          <w:b/>
        </w:rPr>
        <w:t>wel onafhankelijk genoeg</w:t>
      </w:r>
      <w:r w:rsidR="00D22F46" w:rsidRPr="00686B53">
        <w:rPr>
          <w:b/>
        </w:rPr>
        <w:t>?</w:t>
      </w:r>
    </w:p>
    <w:p w14:paraId="434BE77B" w14:textId="77777777" w:rsidR="00F60FCD" w:rsidRDefault="00E65A94" w:rsidP="00850E22">
      <w:pPr>
        <w:pStyle w:val="Geenafstand"/>
        <w:rPr>
          <w:b/>
        </w:rPr>
      </w:pPr>
      <w:r w:rsidRPr="00686B53">
        <w:rPr>
          <w:b/>
        </w:rPr>
        <w:t xml:space="preserve">vraag </w:t>
      </w:r>
      <w:r w:rsidR="00ED5AC0">
        <w:rPr>
          <w:b/>
        </w:rPr>
        <w:t>7</w:t>
      </w:r>
      <w:r w:rsidR="009B6571">
        <w:rPr>
          <w:b/>
        </w:rPr>
        <w:t>f</w:t>
      </w:r>
      <w:r w:rsidRPr="00686B53">
        <w:rPr>
          <w:b/>
        </w:rPr>
        <w:t>: Wij willen zo spoedig mogelijk een onafhankelijk onderzoek naar de GDPR</w:t>
      </w:r>
      <w:r w:rsidR="00E701A1" w:rsidRPr="00686B53">
        <w:rPr>
          <w:b/>
        </w:rPr>
        <w:t>/AVG</w:t>
      </w:r>
      <w:r w:rsidRPr="00686B53">
        <w:rPr>
          <w:b/>
        </w:rPr>
        <w:t xml:space="preserve"> rechtmatigheid van de door</w:t>
      </w:r>
      <w:r w:rsidR="00E701A1" w:rsidRPr="00686B53">
        <w:rPr>
          <w:b/>
        </w:rPr>
        <w:t xml:space="preserve">gifte van financiële data van </w:t>
      </w:r>
      <w:r w:rsidR="00D22F46" w:rsidRPr="00686B53">
        <w:rPr>
          <w:b/>
        </w:rPr>
        <w:t>Nederlandse A</w:t>
      </w:r>
      <w:r w:rsidR="00E701A1" w:rsidRPr="00686B53">
        <w:rPr>
          <w:b/>
        </w:rPr>
        <w:t xml:space="preserve">ccidental </w:t>
      </w:r>
      <w:r w:rsidR="00D22F46" w:rsidRPr="00686B53">
        <w:rPr>
          <w:b/>
        </w:rPr>
        <w:t>A</w:t>
      </w:r>
      <w:r w:rsidR="00E701A1" w:rsidRPr="00686B53">
        <w:rPr>
          <w:b/>
        </w:rPr>
        <w:t>mericans aan de VS.</w:t>
      </w:r>
    </w:p>
    <w:p w14:paraId="51FC2583" w14:textId="77777777" w:rsidR="0057424A" w:rsidRDefault="0057424A" w:rsidP="00850E22">
      <w:pPr>
        <w:pStyle w:val="Geenafstand"/>
      </w:pPr>
    </w:p>
    <w:p w14:paraId="5137E589" w14:textId="77777777" w:rsidR="00F44D7B" w:rsidRDefault="00F44D7B" w:rsidP="00850E22">
      <w:pPr>
        <w:pStyle w:val="Geenafstand"/>
      </w:pPr>
    </w:p>
    <w:p w14:paraId="686D9587" w14:textId="77777777" w:rsidR="00E701A1" w:rsidRDefault="00E701A1" w:rsidP="00850E22">
      <w:pPr>
        <w:pStyle w:val="Geenafstand"/>
      </w:pPr>
      <w:r>
        <w:t xml:space="preserve">In het overleg </w:t>
      </w:r>
      <w:r w:rsidR="00896BB7" w:rsidRPr="0068300A">
        <w:t>met MinFin op 10 feb</w:t>
      </w:r>
      <w:r w:rsidR="00167279" w:rsidRPr="0068300A">
        <w:t>ruari</w:t>
      </w:r>
      <w:r w:rsidR="00C95923">
        <w:t xml:space="preserve"> </w:t>
      </w:r>
      <w:r w:rsidR="00BB6CD3">
        <w:t xml:space="preserve">2021 </w:t>
      </w:r>
      <w:r>
        <w:t xml:space="preserve">is afgesproken dat u zou </w:t>
      </w:r>
      <w:r w:rsidR="0075687F">
        <w:t>werken</w:t>
      </w:r>
      <w:r>
        <w:t xml:space="preserve"> aan beter</w:t>
      </w:r>
      <w:r w:rsidR="00D22F46">
        <w:t>e</w:t>
      </w:r>
      <w:r w:rsidR="0069491E">
        <w:t xml:space="preserve"> </w:t>
      </w:r>
      <w:r>
        <w:t>informatievoorziening aan</w:t>
      </w:r>
      <w:r w:rsidR="0075687F">
        <w:t xml:space="preserve"> </w:t>
      </w:r>
      <w:r w:rsidR="00D22F46">
        <w:t xml:space="preserve"> Nederlandse </w:t>
      </w:r>
      <w:r w:rsidR="0075687F">
        <w:t>A</w:t>
      </w:r>
      <w:r>
        <w:t xml:space="preserve">ccidental </w:t>
      </w:r>
      <w:r w:rsidR="0075687F">
        <w:t>A</w:t>
      </w:r>
      <w:r>
        <w:t>mericans.</w:t>
      </w:r>
    </w:p>
    <w:p w14:paraId="4F0E574D" w14:textId="77777777" w:rsidR="0075687F" w:rsidRDefault="00E701A1" w:rsidP="00850E22">
      <w:pPr>
        <w:pStyle w:val="Geenafstand"/>
      </w:pPr>
      <w:r>
        <w:t xml:space="preserve">De NLAA groep heeft aangeven dat </w:t>
      </w:r>
      <w:r w:rsidR="0075687F">
        <w:t xml:space="preserve">de informatie die op de website van de </w:t>
      </w:r>
      <w:r w:rsidR="00D22F46">
        <w:t>B</w:t>
      </w:r>
      <w:r w:rsidR="0075687F">
        <w:t xml:space="preserve">elastingdienst </w:t>
      </w:r>
      <w:r w:rsidR="00BB6CD3">
        <w:t>is</w:t>
      </w:r>
      <w:r w:rsidR="0075687F">
        <w:t xml:space="preserve"> geplaatst niet de juiste mensen zal bereiken, </w:t>
      </w:r>
      <w:r>
        <w:t>er informatie ontbreekt</w:t>
      </w:r>
      <w:r w:rsidR="0075687F">
        <w:t>, er</w:t>
      </w:r>
      <w:r>
        <w:t xml:space="preserve"> informatie onjuist is </w:t>
      </w:r>
      <w:r w:rsidR="00D22F46">
        <w:t>é</w:t>
      </w:r>
      <w:r>
        <w:t xml:space="preserve">n dat </w:t>
      </w:r>
      <w:r w:rsidR="00E91316">
        <w:t xml:space="preserve">de ministerie tot nu toe </w:t>
      </w:r>
      <w:r>
        <w:t xml:space="preserve">niet van plan </w:t>
      </w:r>
      <w:r w:rsidR="00E91316">
        <w:t xml:space="preserve">is </w:t>
      </w:r>
      <w:r>
        <w:t xml:space="preserve">een afspraak te maken tussen de minister en </w:t>
      </w:r>
      <w:r w:rsidR="0075687F">
        <w:t xml:space="preserve">de Accidental Americans die zich slachtoffer voelen van </w:t>
      </w:r>
      <w:r w:rsidR="00E91316">
        <w:t xml:space="preserve">dit </w:t>
      </w:r>
      <w:r w:rsidR="0075687F">
        <w:t>beleid.</w:t>
      </w:r>
      <w:r w:rsidR="00D22F46">
        <w:t xml:space="preserve"> </w:t>
      </w:r>
    </w:p>
    <w:p w14:paraId="7437F717" w14:textId="77777777" w:rsidR="00E701A1" w:rsidRDefault="0075687F" w:rsidP="00850E22">
      <w:pPr>
        <w:pStyle w:val="Geenafstand"/>
        <w:rPr>
          <w:b/>
        </w:rPr>
      </w:pPr>
      <w:r w:rsidRPr="0075687F">
        <w:rPr>
          <w:b/>
        </w:rPr>
        <w:t xml:space="preserve">vraag </w:t>
      </w:r>
      <w:r w:rsidR="00ED5AC0">
        <w:rPr>
          <w:b/>
        </w:rPr>
        <w:t>9</w:t>
      </w:r>
      <w:r w:rsidRPr="0075687F">
        <w:rPr>
          <w:b/>
        </w:rPr>
        <w:t xml:space="preserve">; </w:t>
      </w:r>
      <w:r w:rsidR="00C174A7">
        <w:rPr>
          <w:b/>
        </w:rPr>
        <w:t>H</w:t>
      </w:r>
      <w:r w:rsidRPr="0075687F">
        <w:rPr>
          <w:b/>
        </w:rPr>
        <w:t xml:space="preserve">oe gaat </w:t>
      </w:r>
      <w:r w:rsidR="00E91316">
        <w:rPr>
          <w:b/>
        </w:rPr>
        <w:t xml:space="preserve">de minister </w:t>
      </w:r>
      <w:r w:rsidRPr="0075687F">
        <w:rPr>
          <w:b/>
        </w:rPr>
        <w:t>alsnog deze doelgroep benaderen?</w:t>
      </w:r>
    </w:p>
    <w:p w14:paraId="220F308F" w14:textId="77777777" w:rsidR="0075687F" w:rsidRDefault="0075687F" w:rsidP="00850E22">
      <w:pPr>
        <w:pStyle w:val="Geenafstand"/>
        <w:rPr>
          <w:b/>
        </w:rPr>
      </w:pPr>
    </w:p>
    <w:p w14:paraId="3BC69386" w14:textId="77777777" w:rsidR="0075687F" w:rsidRDefault="0075687F" w:rsidP="00850E22">
      <w:pPr>
        <w:pStyle w:val="Geenafstand"/>
        <w:rPr>
          <w:b/>
        </w:rPr>
      </w:pPr>
    </w:p>
    <w:p w14:paraId="4C1650A6" w14:textId="77777777" w:rsidR="008C7B48" w:rsidRDefault="008C7B48" w:rsidP="00850E22">
      <w:pPr>
        <w:pStyle w:val="Geenafstand"/>
      </w:pPr>
      <w:r>
        <w:t>W</w:t>
      </w:r>
      <w:r w:rsidR="00640C65">
        <w:t xml:space="preserve">anneer </w:t>
      </w:r>
      <w:r w:rsidR="00A40666">
        <w:t xml:space="preserve">wederom blijkt dat de </w:t>
      </w:r>
      <w:r w:rsidR="00C95923">
        <w:t xml:space="preserve">toegezegde </w:t>
      </w:r>
      <w:r>
        <w:t xml:space="preserve">structurele oplossing voor </w:t>
      </w:r>
      <w:r w:rsidR="00C174A7">
        <w:t>Nederlandse</w:t>
      </w:r>
      <w:r>
        <w:t xml:space="preserve"> </w:t>
      </w:r>
      <w:r w:rsidR="00C174A7">
        <w:t>A</w:t>
      </w:r>
      <w:r>
        <w:t xml:space="preserve">ccidental </w:t>
      </w:r>
      <w:r w:rsidR="00C174A7">
        <w:t>A</w:t>
      </w:r>
      <w:r>
        <w:t>mericans</w:t>
      </w:r>
      <w:r w:rsidR="00E94F8B">
        <w:t xml:space="preserve"> </w:t>
      </w:r>
      <w:r w:rsidR="00640C65">
        <w:t>niet beschikbaar is.</w:t>
      </w:r>
    </w:p>
    <w:p w14:paraId="0F20C966" w14:textId="77777777" w:rsidR="008C7B48" w:rsidRDefault="008C7B48" w:rsidP="00850E22">
      <w:pPr>
        <w:pStyle w:val="Geenafstand"/>
      </w:pPr>
      <w:r w:rsidRPr="008C7B48">
        <w:rPr>
          <w:b/>
        </w:rPr>
        <w:t xml:space="preserve">vraag </w:t>
      </w:r>
      <w:r w:rsidR="00ED5AC0">
        <w:rPr>
          <w:b/>
        </w:rPr>
        <w:t>10</w:t>
      </w:r>
      <w:r w:rsidR="00E94F8B">
        <w:rPr>
          <w:b/>
        </w:rPr>
        <w:t>a</w:t>
      </w:r>
      <w:r w:rsidRPr="008C7B48">
        <w:rPr>
          <w:b/>
        </w:rPr>
        <w:t xml:space="preserve">; </w:t>
      </w:r>
      <w:r w:rsidR="00C174A7">
        <w:rPr>
          <w:b/>
        </w:rPr>
        <w:t>H</w:t>
      </w:r>
      <w:r w:rsidRPr="008C7B48">
        <w:rPr>
          <w:b/>
        </w:rPr>
        <w:t xml:space="preserve">oe gaat u voorkomen dat de </w:t>
      </w:r>
      <w:r w:rsidR="00E94F8B" w:rsidRPr="008C7B48">
        <w:rPr>
          <w:b/>
        </w:rPr>
        <w:t>financiële</w:t>
      </w:r>
      <w:r w:rsidRPr="008C7B48">
        <w:rPr>
          <w:b/>
        </w:rPr>
        <w:t xml:space="preserve"> instellingen op</w:t>
      </w:r>
      <w:r w:rsidR="004F379F">
        <w:rPr>
          <w:b/>
        </w:rPr>
        <w:t xml:space="preserve">nieuw </w:t>
      </w:r>
      <w:r w:rsidRPr="008C7B48">
        <w:rPr>
          <w:b/>
        </w:rPr>
        <w:t xml:space="preserve">dienstverlening gaan weigeren aan Accidental Americans die geen SSN of CLN </w:t>
      </w:r>
      <w:r w:rsidR="00F44D7B">
        <w:rPr>
          <w:b/>
        </w:rPr>
        <w:t>willen aanvragen</w:t>
      </w:r>
      <w:r w:rsidR="00340CE4">
        <w:t>?</w:t>
      </w:r>
    </w:p>
    <w:p w14:paraId="77DB0067" w14:textId="77777777" w:rsidR="00340CE4" w:rsidRDefault="00E94F8B" w:rsidP="00850E22">
      <w:pPr>
        <w:pStyle w:val="Geenafstand"/>
        <w:rPr>
          <w:b/>
        </w:rPr>
      </w:pPr>
      <w:r w:rsidRPr="00E94F8B">
        <w:rPr>
          <w:b/>
        </w:rPr>
        <w:t xml:space="preserve">vraag </w:t>
      </w:r>
      <w:r w:rsidR="00ED5AC0">
        <w:rPr>
          <w:b/>
        </w:rPr>
        <w:t>10</w:t>
      </w:r>
      <w:r w:rsidRPr="00E94F8B">
        <w:rPr>
          <w:b/>
        </w:rPr>
        <w:t xml:space="preserve">b; </w:t>
      </w:r>
      <w:r w:rsidR="00C174A7">
        <w:rPr>
          <w:b/>
        </w:rPr>
        <w:t>H</w:t>
      </w:r>
      <w:r w:rsidRPr="00E94F8B">
        <w:rPr>
          <w:b/>
        </w:rPr>
        <w:t>ierbij gaat het ons niet alleen om een basis</w:t>
      </w:r>
      <w:r w:rsidR="00C174A7">
        <w:rPr>
          <w:b/>
        </w:rPr>
        <w:t>betaal</w:t>
      </w:r>
      <w:r w:rsidRPr="00E94F8B">
        <w:rPr>
          <w:b/>
        </w:rPr>
        <w:t xml:space="preserve">rekening, maar ook om </w:t>
      </w:r>
      <w:r w:rsidR="00340CE4">
        <w:rPr>
          <w:b/>
        </w:rPr>
        <w:t xml:space="preserve">het verkrijgen en behouden van </w:t>
      </w:r>
      <w:r w:rsidRPr="00E94F8B">
        <w:rPr>
          <w:b/>
        </w:rPr>
        <w:t xml:space="preserve">hypotheken, financiering, verzekeringen, beleggen, enz, enz. </w:t>
      </w:r>
      <w:r w:rsidR="00640C65">
        <w:rPr>
          <w:b/>
        </w:rPr>
        <w:t>Voor individuen en bedrijven.</w:t>
      </w:r>
    </w:p>
    <w:p w14:paraId="27AB7205" w14:textId="77777777" w:rsidR="00640C65" w:rsidRDefault="00340CE4" w:rsidP="00850E22">
      <w:pPr>
        <w:pStyle w:val="Geenafstand"/>
        <w:rPr>
          <w:b/>
        </w:rPr>
      </w:pPr>
      <w:r>
        <w:rPr>
          <w:b/>
        </w:rPr>
        <w:t xml:space="preserve">vraag </w:t>
      </w:r>
      <w:r w:rsidR="00ED5AC0">
        <w:rPr>
          <w:b/>
        </w:rPr>
        <w:t>10</w:t>
      </w:r>
      <w:r>
        <w:rPr>
          <w:b/>
        </w:rPr>
        <w:t xml:space="preserve">c: Hoe wordt geborgd dat Accidental Americans </w:t>
      </w:r>
      <w:r w:rsidR="00640C65">
        <w:rPr>
          <w:b/>
        </w:rPr>
        <w:t xml:space="preserve">bij financiële instellingen </w:t>
      </w:r>
      <w:r>
        <w:rPr>
          <w:b/>
        </w:rPr>
        <w:t>dezelfde behandeling krijgen als ieder ander Nederlands staatsburger?</w:t>
      </w:r>
    </w:p>
    <w:p w14:paraId="7741F45E" w14:textId="77777777" w:rsidR="00640C65" w:rsidRDefault="00640C65" w:rsidP="00850E22">
      <w:pPr>
        <w:pStyle w:val="Geenafstand"/>
        <w:rPr>
          <w:b/>
        </w:rPr>
      </w:pPr>
    </w:p>
    <w:p w14:paraId="3848B016" w14:textId="77777777" w:rsidR="00E91316" w:rsidRDefault="00E91316" w:rsidP="00850E22">
      <w:pPr>
        <w:pStyle w:val="Geenafstand"/>
        <w:rPr>
          <w:b/>
        </w:rPr>
      </w:pPr>
    </w:p>
    <w:p w14:paraId="5798123C" w14:textId="77777777" w:rsidR="008C7B48" w:rsidRDefault="008C7B48" w:rsidP="00850E22">
      <w:pPr>
        <w:pStyle w:val="Geenafstand"/>
      </w:pPr>
      <w:r>
        <w:lastRenderedPageBreak/>
        <w:t xml:space="preserve">U kunt de oplossing ook geheel in eigen </w:t>
      </w:r>
      <w:r w:rsidR="00640C65">
        <w:t>regie</w:t>
      </w:r>
      <w:r>
        <w:t xml:space="preserve"> nemen door </w:t>
      </w:r>
      <w:r w:rsidR="00C174A7">
        <w:t>Nederlan</w:t>
      </w:r>
      <w:r w:rsidR="00640C65">
        <w:t>d</w:t>
      </w:r>
      <w:r w:rsidR="00C174A7">
        <w:t>se</w:t>
      </w:r>
      <w:r>
        <w:t xml:space="preserve"> Accidental Americans te helpen de problemen </w:t>
      </w:r>
      <w:r w:rsidR="00640C65">
        <w:t>tgv</w:t>
      </w:r>
      <w:r w:rsidR="008A6BA3">
        <w:t xml:space="preserve"> </w:t>
      </w:r>
      <w:r w:rsidR="00884BF9">
        <w:t xml:space="preserve">de </w:t>
      </w:r>
      <w:r w:rsidR="008A6BA3">
        <w:t>FATCA</w:t>
      </w:r>
      <w:r w:rsidR="00884BF9">
        <w:t xml:space="preserve"> IGA</w:t>
      </w:r>
      <w:r w:rsidR="008A6BA3">
        <w:t xml:space="preserve"> en het belastingverdrag </w:t>
      </w:r>
      <w:r>
        <w:t>met de VS op te lossen:</w:t>
      </w:r>
    </w:p>
    <w:p w14:paraId="00006443" w14:textId="77777777" w:rsidR="008C7B48" w:rsidRDefault="00702237" w:rsidP="00702237">
      <w:pPr>
        <w:pStyle w:val="Geenafstand"/>
        <w:numPr>
          <w:ilvl w:val="0"/>
          <w:numId w:val="4"/>
        </w:numPr>
      </w:pPr>
      <w:r>
        <w:t xml:space="preserve">vergoed </w:t>
      </w:r>
      <w:r w:rsidR="008C7B48">
        <w:t>hen de kosten voor een CLN</w:t>
      </w:r>
      <w:r w:rsidR="00C174A7">
        <w:t xml:space="preserve"> (</w:t>
      </w:r>
      <w:r w:rsidR="00F44D7B">
        <w:t>momenteel</w:t>
      </w:r>
      <w:r w:rsidR="00B555E3">
        <w:t xml:space="preserve">: </w:t>
      </w:r>
      <w:r w:rsidR="00C174A7">
        <w:t>USD 2</w:t>
      </w:r>
      <w:r w:rsidR="008A6BA3">
        <w:t>.</w:t>
      </w:r>
      <w:r w:rsidR="00C174A7">
        <w:t>350,=)</w:t>
      </w:r>
      <w:r w:rsidR="00884BF9">
        <w:t>.</w:t>
      </w:r>
    </w:p>
    <w:p w14:paraId="2A13175D" w14:textId="77777777" w:rsidR="008C7B48" w:rsidRDefault="00702237" w:rsidP="00702237">
      <w:pPr>
        <w:pStyle w:val="Geenafstand"/>
        <w:numPr>
          <w:ilvl w:val="0"/>
          <w:numId w:val="4"/>
        </w:numPr>
      </w:pPr>
      <w:r>
        <w:t xml:space="preserve">vergoed </w:t>
      </w:r>
      <w:r w:rsidR="008C7B48">
        <w:t xml:space="preserve">hen de kosten voor een belastingadviseur </w:t>
      </w:r>
      <w:r w:rsidR="00C174A7">
        <w:t xml:space="preserve">bekend met Amerikaanse belastingaangifte </w:t>
      </w:r>
      <w:r w:rsidR="008C7B48">
        <w:t xml:space="preserve">om op correcte wijze </w:t>
      </w:r>
      <w:r w:rsidR="00C174A7">
        <w:t>hun</w:t>
      </w:r>
      <w:r w:rsidR="00F44D7B">
        <w:t xml:space="preserve"> </w:t>
      </w:r>
      <w:r w:rsidR="008C7B48">
        <w:t>belastingverplichting</w:t>
      </w:r>
      <w:r w:rsidR="008A6BA3">
        <w:t>en</w:t>
      </w:r>
      <w:r w:rsidR="008C7B48">
        <w:t xml:space="preserve"> met de VS af te ronden</w:t>
      </w:r>
      <w:r w:rsidR="00884BF9">
        <w:t>.</w:t>
      </w:r>
    </w:p>
    <w:p w14:paraId="39740708" w14:textId="77777777" w:rsidR="008C7B48" w:rsidRDefault="00702237" w:rsidP="00702237">
      <w:pPr>
        <w:pStyle w:val="Geenafstand"/>
        <w:numPr>
          <w:ilvl w:val="0"/>
          <w:numId w:val="4"/>
        </w:numPr>
      </w:pPr>
      <w:r>
        <w:t xml:space="preserve">vergoed </w:t>
      </w:r>
      <w:r w:rsidR="00C174A7">
        <w:t>deze burgers</w:t>
      </w:r>
      <w:r>
        <w:t xml:space="preserve"> </w:t>
      </w:r>
      <w:r w:rsidR="008C7B48">
        <w:t xml:space="preserve">de </w:t>
      </w:r>
      <w:r w:rsidR="008A6BA3">
        <w:t xml:space="preserve">aan de VS </w:t>
      </w:r>
      <w:r w:rsidR="008C7B48">
        <w:t>te betalen belasting.</w:t>
      </w:r>
    </w:p>
    <w:p w14:paraId="333E80AB" w14:textId="77777777" w:rsidR="00F37CDD" w:rsidRDefault="00702237" w:rsidP="00850E22">
      <w:pPr>
        <w:pStyle w:val="Geenafstand"/>
      </w:pPr>
      <w:r>
        <w:t>De Nederlandse overheid kon vorig jaar ruim €50 miljoen belasting aan Starbucks</w:t>
      </w:r>
      <w:r w:rsidR="00F37CDD">
        <w:t xml:space="preserve"> (Amerikaanse koffieketen)</w:t>
      </w:r>
      <w:r>
        <w:t xml:space="preserve"> terugbetalen om </w:t>
      </w:r>
      <w:r w:rsidR="00884BF9">
        <w:t>haar</w:t>
      </w:r>
      <w:r>
        <w:t xml:space="preserve"> handelsbelangen te verdedigen. </w:t>
      </w:r>
      <w:r w:rsidR="00F37CDD">
        <w:t xml:space="preserve">Heeft om dat te kunnen doen zelfs </w:t>
      </w:r>
      <w:r w:rsidR="00F44D7B">
        <w:t xml:space="preserve">kostbare </w:t>
      </w:r>
      <w:r w:rsidR="00F37CDD">
        <w:t xml:space="preserve">rechtszaken aangespannen tegen de EU. </w:t>
      </w:r>
    </w:p>
    <w:p w14:paraId="7FDAF3E3" w14:textId="77777777" w:rsidR="00702237" w:rsidRDefault="00702237" w:rsidP="00850E22">
      <w:pPr>
        <w:pStyle w:val="Geenafstand"/>
      </w:pPr>
      <w:r>
        <w:t xml:space="preserve">Het zou </w:t>
      </w:r>
      <w:r w:rsidR="00F44D7B">
        <w:t xml:space="preserve">in het licht daarvan </w:t>
      </w:r>
      <w:r>
        <w:t xml:space="preserve">vreemd zijn als Nederland geen geld heeft om </w:t>
      </w:r>
      <w:r w:rsidR="008A0D9F">
        <w:t>haar</w:t>
      </w:r>
      <w:r>
        <w:t xml:space="preserve"> eigen burgers te compenseren voor </w:t>
      </w:r>
      <w:r w:rsidR="00C174A7">
        <w:t xml:space="preserve">het </w:t>
      </w:r>
      <w:r w:rsidR="00CE6ADA">
        <w:t>doel</w:t>
      </w:r>
      <w:r w:rsidR="00C174A7">
        <w:t xml:space="preserve">bewust laten prevaleren van haar </w:t>
      </w:r>
      <w:r>
        <w:t>handelsbelangen met de VS</w:t>
      </w:r>
      <w:r w:rsidR="008A0D9F">
        <w:t xml:space="preserve">, en dan met name het laten prevaleren van de belangen van de Nederlandse </w:t>
      </w:r>
      <w:r w:rsidR="00F44D7B">
        <w:t>financiële sector die door diezelfde belastingbetaler tijdens de financiële crisis van een wisse dood is gered</w:t>
      </w:r>
      <w:r w:rsidR="008A0D9F">
        <w:t>.</w:t>
      </w:r>
    </w:p>
    <w:p w14:paraId="0DCB4E85" w14:textId="77777777" w:rsidR="00702237" w:rsidRPr="00F37CDD" w:rsidRDefault="00702237" w:rsidP="00850E22">
      <w:pPr>
        <w:pStyle w:val="Geenafstand"/>
        <w:rPr>
          <w:b/>
        </w:rPr>
      </w:pPr>
      <w:r w:rsidRPr="00F37CDD">
        <w:rPr>
          <w:b/>
        </w:rPr>
        <w:t>Vraag 1</w:t>
      </w:r>
      <w:r w:rsidR="00ED5AC0">
        <w:rPr>
          <w:b/>
        </w:rPr>
        <w:t>1</w:t>
      </w:r>
      <w:r w:rsidRPr="00F37CDD">
        <w:rPr>
          <w:b/>
        </w:rPr>
        <w:t xml:space="preserve">a: </w:t>
      </w:r>
      <w:r w:rsidR="00C174A7">
        <w:rPr>
          <w:b/>
        </w:rPr>
        <w:t>B</w:t>
      </w:r>
      <w:r w:rsidRPr="00F37CDD">
        <w:rPr>
          <w:b/>
        </w:rPr>
        <w:t>ent u bereid dit te gaan doen</w:t>
      </w:r>
      <w:r w:rsidR="00C174A7">
        <w:rPr>
          <w:b/>
        </w:rPr>
        <w:t>?</w:t>
      </w:r>
    </w:p>
    <w:p w14:paraId="4B8FEBF4" w14:textId="77777777" w:rsidR="008C7B48" w:rsidRPr="00F37CDD" w:rsidRDefault="00ED5AC0" w:rsidP="00850E22">
      <w:pPr>
        <w:pStyle w:val="Geenafstand"/>
        <w:rPr>
          <w:b/>
        </w:rPr>
      </w:pPr>
      <w:r>
        <w:rPr>
          <w:b/>
        </w:rPr>
        <w:t>vraag 11</w:t>
      </w:r>
      <w:r w:rsidR="00702237" w:rsidRPr="00F37CDD">
        <w:rPr>
          <w:b/>
        </w:rPr>
        <w:t xml:space="preserve">b: </w:t>
      </w:r>
      <w:r w:rsidR="00C174A7">
        <w:rPr>
          <w:b/>
        </w:rPr>
        <w:t>Z</w:t>
      </w:r>
      <w:r w:rsidR="00F37CDD" w:rsidRPr="00F37CDD">
        <w:rPr>
          <w:b/>
        </w:rPr>
        <w:t>o nee, waarom niet en wat gaat u dan wel doen</w:t>
      </w:r>
      <w:r w:rsidR="00C174A7">
        <w:rPr>
          <w:b/>
        </w:rPr>
        <w:t>?</w:t>
      </w:r>
    </w:p>
    <w:p w14:paraId="6B5BCCD9" w14:textId="77777777" w:rsidR="008C7B48" w:rsidRDefault="008C7B48" w:rsidP="00850E22">
      <w:pPr>
        <w:pStyle w:val="Geenafstand"/>
      </w:pPr>
    </w:p>
    <w:p w14:paraId="3BCE9F89" w14:textId="77777777" w:rsidR="0075687F" w:rsidRPr="004B742B" w:rsidRDefault="0075687F" w:rsidP="00850E22">
      <w:pPr>
        <w:pStyle w:val="Geenafstand"/>
      </w:pPr>
    </w:p>
    <w:p w14:paraId="00CB2A9B" w14:textId="77777777" w:rsidR="004B742B" w:rsidRDefault="004B742B" w:rsidP="00850E22">
      <w:pPr>
        <w:pStyle w:val="Geenafstand"/>
      </w:pPr>
      <w:r>
        <w:t xml:space="preserve">Wij zien </w:t>
      </w:r>
      <w:r w:rsidR="00640C65">
        <w:t>opvallend</w:t>
      </w:r>
      <w:r w:rsidR="00201774">
        <w:t xml:space="preserve"> </w:t>
      </w:r>
      <w:r>
        <w:t xml:space="preserve">veel overeenkomsten met de </w:t>
      </w:r>
      <w:r w:rsidR="00640C65">
        <w:t>“</w:t>
      </w:r>
      <w:r>
        <w:t>toeslagaffaire</w:t>
      </w:r>
      <w:r w:rsidR="00640C65">
        <w:t>”</w:t>
      </w:r>
      <w:r>
        <w:t>.</w:t>
      </w:r>
    </w:p>
    <w:p w14:paraId="0D2E3C00" w14:textId="77777777" w:rsidR="004B742B" w:rsidRDefault="004B742B" w:rsidP="00850E22">
      <w:pPr>
        <w:pStyle w:val="Geenafstand"/>
      </w:pPr>
      <w:r>
        <w:t>De overheid wil belastingontduikers vangen en handelsbelangen met de VS veiligstellen.</w:t>
      </w:r>
    </w:p>
    <w:p w14:paraId="41C08E9D" w14:textId="77777777" w:rsidR="004B742B" w:rsidRDefault="00201774" w:rsidP="00850E22">
      <w:pPr>
        <w:pStyle w:val="Geenafstand"/>
      </w:pPr>
      <w:r>
        <w:t>D</w:t>
      </w:r>
      <w:r w:rsidR="004B742B">
        <w:t xml:space="preserve">e Accidental Americans zijn daarvan </w:t>
      </w:r>
      <w:r w:rsidR="00640C65">
        <w:t xml:space="preserve">echter </w:t>
      </w:r>
      <w:r w:rsidR="004B742B">
        <w:t>het slachtoffer.</w:t>
      </w:r>
    </w:p>
    <w:p w14:paraId="132BEE5F" w14:textId="77777777" w:rsidR="00640C65" w:rsidRDefault="004B742B" w:rsidP="00640C65">
      <w:pPr>
        <w:pStyle w:val="Geenafstand"/>
      </w:pPr>
      <w:r>
        <w:t>Financiële instellingen hebben jaren lang Accidental Americans gechanteerd tot het opleveren van SSN of CLN nummers, veroordelen Accidental Americans zonder bewijzen, verklaren hen schuldig en berechten hen door de dienstverlening te stoppen.</w:t>
      </w:r>
      <w:r w:rsidR="00640C65" w:rsidRPr="00640C65">
        <w:t xml:space="preserve"> </w:t>
      </w:r>
      <w:r w:rsidR="00640C65">
        <w:t xml:space="preserve">De juridische kosten die Accidental Americans moeten maken om zich hiertegen te verdedigen zijn voor hen onbetaalbaar. </w:t>
      </w:r>
    </w:p>
    <w:p w14:paraId="17647FB1" w14:textId="77777777" w:rsidR="00ED5AC0" w:rsidRDefault="00ED5AC0" w:rsidP="00850E22">
      <w:pPr>
        <w:pStyle w:val="Geenafstand"/>
      </w:pPr>
      <w:r>
        <w:t>De kosten die Accidental Americans moeten maken om van deze problemen af te komen zijn zeer hoog en onrechtvaardig.</w:t>
      </w:r>
    </w:p>
    <w:p w14:paraId="0583603A" w14:textId="77777777" w:rsidR="00ED5AC0" w:rsidRDefault="00ED5AC0" w:rsidP="00850E22">
      <w:pPr>
        <w:pStyle w:val="Geenafstand"/>
      </w:pPr>
      <w:r>
        <w:t xml:space="preserve">Controlerende en corrigerende instanties </w:t>
      </w:r>
      <w:r w:rsidR="00640C65">
        <w:t xml:space="preserve">zijn op de hoogte maar </w:t>
      </w:r>
      <w:r>
        <w:t xml:space="preserve">grijpen niet in. </w:t>
      </w:r>
    </w:p>
    <w:p w14:paraId="1C0F4A05" w14:textId="77777777" w:rsidR="004B742B" w:rsidRDefault="004B742B" w:rsidP="00850E22">
      <w:pPr>
        <w:pStyle w:val="Geenafstand"/>
      </w:pPr>
      <w:r>
        <w:t xml:space="preserve">De </w:t>
      </w:r>
      <w:r w:rsidR="00884BF9">
        <w:t xml:space="preserve">financiële en </w:t>
      </w:r>
      <w:r>
        <w:t xml:space="preserve">emotionele problemen bij deze groep mensen, van hun partners, van hun gezinnen en </w:t>
      </w:r>
      <w:r w:rsidR="00201774">
        <w:t xml:space="preserve">als ze een bedrijf hebben </w:t>
      </w:r>
      <w:r>
        <w:t>zelfs van hun medewerkers</w:t>
      </w:r>
      <w:r w:rsidR="00201774">
        <w:t>,</w:t>
      </w:r>
      <w:r>
        <w:t xml:space="preserve"> is ongekend hoog.</w:t>
      </w:r>
    </w:p>
    <w:p w14:paraId="11975718" w14:textId="77777777" w:rsidR="00A4432A" w:rsidRPr="00550D8D" w:rsidRDefault="00201774" w:rsidP="00550D8D">
      <w:pPr>
        <w:pStyle w:val="Geenafstand"/>
        <w:rPr>
          <w:b/>
        </w:rPr>
      </w:pPr>
      <w:r w:rsidRPr="00201774">
        <w:rPr>
          <w:b/>
        </w:rPr>
        <w:t>vraag 1</w:t>
      </w:r>
      <w:r w:rsidR="00ED5AC0">
        <w:rPr>
          <w:b/>
        </w:rPr>
        <w:t>2</w:t>
      </w:r>
      <w:r w:rsidRPr="00201774">
        <w:rPr>
          <w:b/>
        </w:rPr>
        <w:t xml:space="preserve">; ziet de minister deze overeenkomsten </w:t>
      </w:r>
      <w:r>
        <w:rPr>
          <w:b/>
        </w:rPr>
        <w:t xml:space="preserve">ook </w:t>
      </w:r>
      <w:r w:rsidRPr="00201774">
        <w:rPr>
          <w:b/>
        </w:rPr>
        <w:t xml:space="preserve">en hoe gaat de minister het vertrouwen van de burger in de overheid </w:t>
      </w:r>
      <w:r w:rsidR="00640C65">
        <w:rPr>
          <w:b/>
        </w:rPr>
        <w:t xml:space="preserve">in deze case </w:t>
      </w:r>
      <w:r w:rsidRPr="00201774">
        <w:rPr>
          <w:b/>
        </w:rPr>
        <w:t>herstellen?</w:t>
      </w:r>
    </w:p>
    <w:p w14:paraId="75F4ECD0" w14:textId="77777777" w:rsidR="009A6619" w:rsidRDefault="009A6619" w:rsidP="009A6619">
      <w:pPr>
        <w:pStyle w:val="Geenafstand"/>
      </w:pPr>
    </w:p>
    <w:p w14:paraId="502DD123" w14:textId="77777777" w:rsidR="009A6619" w:rsidRDefault="009A6619" w:rsidP="009A6619">
      <w:pPr>
        <w:pStyle w:val="Geenafstand"/>
      </w:pPr>
    </w:p>
    <w:p w14:paraId="08BD0303" w14:textId="77777777" w:rsidR="009A6619" w:rsidRDefault="009A6619" w:rsidP="009A6619">
      <w:pPr>
        <w:pStyle w:val="Geenafstand"/>
      </w:pPr>
      <w:r>
        <w:t>Op 3 september 2021 is door het ministerie van Financiën een “cijfer rapportage FATCA” opgeleverd.</w:t>
      </w:r>
    </w:p>
    <w:p w14:paraId="56292EA7" w14:textId="77777777" w:rsidR="009A6619" w:rsidRDefault="009A6619" w:rsidP="009A6619">
      <w:pPr>
        <w:pStyle w:val="Geenafstand"/>
      </w:pPr>
      <w:r>
        <w:t xml:space="preserve">De cijfers die hierin worden gerapporteerd over het aantal US persons bij de 4 grootbanken (= 11.549 in 2020)  wijken in hoge mate  af van het aantal Nederlandse staatburgers met VS achtergrond dat het CBS rapporteert (= 44.399 in dec 2019 en dit is dus nog </w:t>
      </w:r>
      <w:r w:rsidRPr="000F2AED">
        <w:rPr>
          <w:u w:val="single"/>
        </w:rPr>
        <w:t>exclusief</w:t>
      </w:r>
      <w:r>
        <w:t xml:space="preserve"> Amerikaanse expats die ook Nederlandse bankrekeningen zullen hebben, maar geen NL staatsburger zijn).</w:t>
      </w:r>
    </w:p>
    <w:p w14:paraId="04EFAF16" w14:textId="77777777" w:rsidR="009A6619" w:rsidRDefault="009A6619" w:rsidP="009A6619">
      <w:pPr>
        <w:pStyle w:val="Geenafstand"/>
      </w:pPr>
      <w:r>
        <w:t>Daarnaast rapporteert de NLAA groep dat nog steeds veel Accidental Americans, die in de doelgroep vallen met een saldo boven de $50.000, nog nooit iets van hun bank hebben vernomen.</w:t>
      </w:r>
    </w:p>
    <w:p w14:paraId="7A1CA07A" w14:textId="77777777" w:rsidR="009A6619" w:rsidRDefault="009A6619" w:rsidP="009A6619">
      <w:pPr>
        <w:pStyle w:val="Geenafstand"/>
      </w:pPr>
      <w:r>
        <w:t xml:space="preserve">Kortom er zijn grote twijfels over de betrouwbaarheid van de gerapporteerde cijfers. </w:t>
      </w:r>
    </w:p>
    <w:p w14:paraId="37455F15" w14:textId="77777777" w:rsidR="009A6619" w:rsidRDefault="009A6619" w:rsidP="009A6619">
      <w:pPr>
        <w:pStyle w:val="Geenafstand"/>
        <w:rPr>
          <w:b/>
        </w:rPr>
      </w:pPr>
      <w:r>
        <w:rPr>
          <w:b/>
        </w:rPr>
        <w:t>Vraag 13a; Kunt u ons informeren van hoeveel mensen de belastingdienst financiële informatie heeft gestuurd naar de VS in de periode 2015 tot heden. Kunt u dit voortaan jaarlijks gaan doen.</w:t>
      </w:r>
    </w:p>
    <w:p w14:paraId="7B5D7EB8" w14:textId="77777777" w:rsidR="009A6619" w:rsidRDefault="009A6619" w:rsidP="009A6619">
      <w:pPr>
        <w:pStyle w:val="Geenafstand"/>
        <w:rPr>
          <w:b/>
        </w:rPr>
      </w:pPr>
      <w:r>
        <w:rPr>
          <w:b/>
        </w:rPr>
        <w:t>Vraag 13b; Kunt u ons informeren van hoeveel mensen de belastingdienst financiële informatie heeft ontvangen van de VS, gesplitst per staat en in de periode 2015 tot heden. Kunt u dit voortaan jaarlijks gaan doen.</w:t>
      </w:r>
    </w:p>
    <w:p w14:paraId="4CD34DBB" w14:textId="77777777" w:rsidR="009A6619" w:rsidRDefault="009A6619" w:rsidP="009A6619">
      <w:pPr>
        <w:pStyle w:val="Geenafstand"/>
        <w:rPr>
          <w:b/>
        </w:rPr>
      </w:pPr>
      <w:r>
        <w:rPr>
          <w:b/>
        </w:rPr>
        <w:t>Vraag 13c; Kunt u ons aangeven of dit jaarlijks en “gegroepeerd en geautomatiseerd” is ontvangen (zoals NL de info jaarlijks aan de VS verstuurd). Of bent u zelf van individuen die u “verdacht” vond de informatie gaan opvragen?</w:t>
      </w:r>
    </w:p>
    <w:p w14:paraId="6159E68F" w14:textId="77777777" w:rsidR="009A6619" w:rsidRDefault="009A6619" w:rsidP="009A6619">
      <w:pPr>
        <w:pStyle w:val="Geenafstand"/>
        <w:rPr>
          <w:b/>
        </w:rPr>
      </w:pPr>
      <w:r>
        <w:rPr>
          <w:b/>
        </w:rPr>
        <w:t xml:space="preserve">vraag 13d; Zeer binnenkort zal de Belastingdienst weer financiële data aan de VS versturen, wij verzoeken u daarmee onmiddellijk te stoppen totdat helderheid is verkregen over de vraag of dit op basis van de GDPR/AVG regelgeving eigenlijk wel is toegestaan. </w:t>
      </w:r>
    </w:p>
    <w:p w14:paraId="50EEDDCE" w14:textId="77777777" w:rsidR="009A6619" w:rsidRDefault="009A6619" w:rsidP="009A6619">
      <w:pPr>
        <w:pStyle w:val="Geenafstand"/>
        <w:rPr>
          <w:b/>
        </w:rPr>
      </w:pPr>
      <w:r>
        <w:rPr>
          <w:b/>
        </w:rPr>
        <w:lastRenderedPageBreak/>
        <w:t>vraag 13e; Als u dat niet gaat stoppen; waarom niet. En hoe gaat u dat dan corrigeren wanneer later blijkt dat het niet had gemogen?</w:t>
      </w:r>
    </w:p>
    <w:p w14:paraId="76C00A37" w14:textId="77777777" w:rsidR="00213260" w:rsidRDefault="00213260" w:rsidP="00213260">
      <w:pPr>
        <w:pStyle w:val="Geenafstand"/>
      </w:pPr>
    </w:p>
    <w:sectPr w:rsidR="00213260" w:rsidSect="00791DC3">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785980" w14:textId="77777777" w:rsidR="002453B1" w:rsidRDefault="002453B1" w:rsidP="00813416">
      <w:pPr>
        <w:spacing w:after="0" w:line="240" w:lineRule="auto"/>
      </w:pPr>
      <w:r>
        <w:separator/>
      </w:r>
    </w:p>
  </w:endnote>
  <w:endnote w:type="continuationSeparator" w:id="0">
    <w:p w14:paraId="50AFB4D5" w14:textId="77777777" w:rsidR="002453B1" w:rsidRDefault="002453B1" w:rsidP="008134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31604717"/>
      <w:docPartObj>
        <w:docPartGallery w:val="Page Numbers (Bottom of Page)"/>
        <w:docPartUnique/>
      </w:docPartObj>
    </w:sdtPr>
    <w:sdtEndPr/>
    <w:sdtContent>
      <w:p w14:paraId="7BEDEC58" w14:textId="77777777" w:rsidR="004B742B" w:rsidRDefault="007A613C">
        <w:pPr>
          <w:pStyle w:val="Voettekst"/>
          <w:jc w:val="right"/>
        </w:pPr>
        <w:r>
          <w:fldChar w:fldCharType="begin"/>
        </w:r>
        <w:r>
          <w:instrText>PAGE   \* MERGEFORMAT</w:instrText>
        </w:r>
        <w:r>
          <w:fldChar w:fldCharType="separate"/>
        </w:r>
        <w:r w:rsidR="00E12B7B">
          <w:rPr>
            <w:noProof/>
          </w:rPr>
          <w:t>4</w:t>
        </w:r>
        <w:r>
          <w:rPr>
            <w:noProof/>
          </w:rPr>
          <w:fldChar w:fldCharType="end"/>
        </w:r>
      </w:p>
    </w:sdtContent>
  </w:sdt>
  <w:p w14:paraId="7190D47E" w14:textId="77777777" w:rsidR="004B742B" w:rsidRDefault="004B742B">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54CCC7" w14:textId="77777777" w:rsidR="002453B1" w:rsidRDefault="002453B1" w:rsidP="00813416">
      <w:pPr>
        <w:spacing w:after="0" w:line="240" w:lineRule="auto"/>
      </w:pPr>
      <w:r>
        <w:separator/>
      </w:r>
    </w:p>
  </w:footnote>
  <w:footnote w:type="continuationSeparator" w:id="0">
    <w:p w14:paraId="1ECF2319" w14:textId="77777777" w:rsidR="002453B1" w:rsidRDefault="002453B1" w:rsidP="0081341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45F05"/>
    <w:multiLevelType w:val="hybridMultilevel"/>
    <w:tmpl w:val="30D22E56"/>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26147750"/>
    <w:multiLevelType w:val="hybridMultilevel"/>
    <w:tmpl w:val="2B8C014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3F9570E7"/>
    <w:multiLevelType w:val="hybridMultilevel"/>
    <w:tmpl w:val="56DA65D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44E66155"/>
    <w:multiLevelType w:val="multilevel"/>
    <w:tmpl w:val="A02E830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 w15:restartNumberingAfterBreak="0">
    <w:nsid w:val="4793045F"/>
    <w:multiLevelType w:val="multilevel"/>
    <w:tmpl w:val="D01EC4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A9913FD"/>
    <w:multiLevelType w:val="hybridMultilevel"/>
    <w:tmpl w:val="D4F68FFE"/>
    <w:lvl w:ilvl="0" w:tplc="04130001">
      <w:start w:val="1"/>
      <w:numFmt w:val="bullet"/>
      <w:lvlText w:val=""/>
      <w:lvlJc w:val="left"/>
      <w:pPr>
        <w:ind w:left="1080" w:hanging="360"/>
      </w:pPr>
      <w:rPr>
        <w:rFonts w:ascii="Symbol" w:hAnsi="Symbol"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num w:numId="1">
    <w:abstractNumId w:val="4"/>
  </w:num>
  <w:num w:numId="2">
    <w:abstractNumId w:val="1"/>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260"/>
    <w:rsid w:val="00024303"/>
    <w:rsid w:val="000339F9"/>
    <w:rsid w:val="000867A7"/>
    <w:rsid w:val="000C0BF9"/>
    <w:rsid w:val="000F2AED"/>
    <w:rsid w:val="00167279"/>
    <w:rsid w:val="0017591D"/>
    <w:rsid w:val="0018106C"/>
    <w:rsid w:val="001C507C"/>
    <w:rsid w:val="001F4FEB"/>
    <w:rsid w:val="00201774"/>
    <w:rsid w:val="0021045B"/>
    <w:rsid w:val="00213260"/>
    <w:rsid w:val="00222026"/>
    <w:rsid w:val="002453B1"/>
    <w:rsid w:val="002C471B"/>
    <w:rsid w:val="002E2A6B"/>
    <w:rsid w:val="002E4ABA"/>
    <w:rsid w:val="00305A07"/>
    <w:rsid w:val="00340CE4"/>
    <w:rsid w:val="003807E1"/>
    <w:rsid w:val="003A1698"/>
    <w:rsid w:val="003C2F57"/>
    <w:rsid w:val="003E40EF"/>
    <w:rsid w:val="00402A85"/>
    <w:rsid w:val="00452E02"/>
    <w:rsid w:val="004A0858"/>
    <w:rsid w:val="004B742B"/>
    <w:rsid w:val="004D2F27"/>
    <w:rsid w:val="004E739F"/>
    <w:rsid w:val="004F379F"/>
    <w:rsid w:val="00550D8D"/>
    <w:rsid w:val="00557DBA"/>
    <w:rsid w:val="0057424A"/>
    <w:rsid w:val="00590B8A"/>
    <w:rsid w:val="005A555A"/>
    <w:rsid w:val="005A7373"/>
    <w:rsid w:val="005D463C"/>
    <w:rsid w:val="005F4FCF"/>
    <w:rsid w:val="00640C65"/>
    <w:rsid w:val="00656834"/>
    <w:rsid w:val="00666B58"/>
    <w:rsid w:val="0068300A"/>
    <w:rsid w:val="00686B53"/>
    <w:rsid w:val="0069491E"/>
    <w:rsid w:val="00702237"/>
    <w:rsid w:val="007079B9"/>
    <w:rsid w:val="00735AD0"/>
    <w:rsid w:val="0075687F"/>
    <w:rsid w:val="00771CEE"/>
    <w:rsid w:val="00774EC9"/>
    <w:rsid w:val="00791DC3"/>
    <w:rsid w:val="007A60DA"/>
    <w:rsid w:val="007A613C"/>
    <w:rsid w:val="007B0A86"/>
    <w:rsid w:val="00813416"/>
    <w:rsid w:val="00850E22"/>
    <w:rsid w:val="00884BF9"/>
    <w:rsid w:val="00896BB7"/>
    <w:rsid w:val="008A09A4"/>
    <w:rsid w:val="008A0D9F"/>
    <w:rsid w:val="008A6BA3"/>
    <w:rsid w:val="008C7B48"/>
    <w:rsid w:val="00960149"/>
    <w:rsid w:val="009A6619"/>
    <w:rsid w:val="009B4695"/>
    <w:rsid w:val="009B6571"/>
    <w:rsid w:val="009C7045"/>
    <w:rsid w:val="009E7468"/>
    <w:rsid w:val="009F3F73"/>
    <w:rsid w:val="00A0522E"/>
    <w:rsid w:val="00A40666"/>
    <w:rsid w:val="00A4432A"/>
    <w:rsid w:val="00A6126E"/>
    <w:rsid w:val="00A86D45"/>
    <w:rsid w:val="00A91E78"/>
    <w:rsid w:val="00AA17D7"/>
    <w:rsid w:val="00AF4FD0"/>
    <w:rsid w:val="00AF5CD1"/>
    <w:rsid w:val="00AF644B"/>
    <w:rsid w:val="00B152C7"/>
    <w:rsid w:val="00B316A5"/>
    <w:rsid w:val="00B47207"/>
    <w:rsid w:val="00B555E3"/>
    <w:rsid w:val="00B66C70"/>
    <w:rsid w:val="00B87272"/>
    <w:rsid w:val="00BB3ACC"/>
    <w:rsid w:val="00BB6CD3"/>
    <w:rsid w:val="00C12FB9"/>
    <w:rsid w:val="00C174A7"/>
    <w:rsid w:val="00C30CC6"/>
    <w:rsid w:val="00C33178"/>
    <w:rsid w:val="00C460D0"/>
    <w:rsid w:val="00C95923"/>
    <w:rsid w:val="00CC7EF9"/>
    <w:rsid w:val="00CE1637"/>
    <w:rsid w:val="00CE6ADA"/>
    <w:rsid w:val="00D1174A"/>
    <w:rsid w:val="00D17170"/>
    <w:rsid w:val="00D22F46"/>
    <w:rsid w:val="00D23CDE"/>
    <w:rsid w:val="00D25CED"/>
    <w:rsid w:val="00D6550F"/>
    <w:rsid w:val="00DC2AA7"/>
    <w:rsid w:val="00DF6917"/>
    <w:rsid w:val="00DF6EA7"/>
    <w:rsid w:val="00DF7740"/>
    <w:rsid w:val="00E045B7"/>
    <w:rsid w:val="00E12B7B"/>
    <w:rsid w:val="00E12D19"/>
    <w:rsid w:val="00E65A94"/>
    <w:rsid w:val="00E701A1"/>
    <w:rsid w:val="00E91316"/>
    <w:rsid w:val="00E94F8B"/>
    <w:rsid w:val="00ED5AC0"/>
    <w:rsid w:val="00F1178E"/>
    <w:rsid w:val="00F27C31"/>
    <w:rsid w:val="00F30D04"/>
    <w:rsid w:val="00F37CDD"/>
    <w:rsid w:val="00F434BC"/>
    <w:rsid w:val="00F44D7B"/>
    <w:rsid w:val="00F60FCD"/>
    <w:rsid w:val="00F61AF3"/>
    <w:rsid w:val="00F643F1"/>
    <w:rsid w:val="00F9576C"/>
    <w:rsid w:val="00FA1772"/>
    <w:rsid w:val="00FF593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33B443"/>
  <w15:docId w15:val="{9B2ABCA8-3A55-4220-A72E-301539FE7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791DC3"/>
  </w:style>
  <w:style w:type="paragraph" w:styleId="Kop2">
    <w:name w:val="heading 2"/>
    <w:basedOn w:val="Standaard"/>
    <w:next w:val="Standaard"/>
    <w:link w:val="Kop2Char"/>
    <w:uiPriority w:val="9"/>
    <w:semiHidden/>
    <w:unhideWhenUsed/>
    <w:qFormat/>
    <w:rsid w:val="0057424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213260"/>
    <w:pPr>
      <w:spacing w:after="0" w:line="240" w:lineRule="auto"/>
    </w:pPr>
  </w:style>
  <w:style w:type="character" w:customStyle="1" w:styleId="Kop2Char">
    <w:name w:val="Kop 2 Char"/>
    <w:basedOn w:val="Standaardalinea-lettertype"/>
    <w:link w:val="Kop2"/>
    <w:uiPriority w:val="9"/>
    <w:semiHidden/>
    <w:rsid w:val="0057424A"/>
    <w:rPr>
      <w:rFonts w:asciiTheme="majorHAnsi" w:eastAsiaTheme="majorEastAsia" w:hAnsiTheme="majorHAnsi" w:cstheme="majorBidi"/>
      <w:b/>
      <w:bCs/>
      <w:color w:val="4F81BD" w:themeColor="accent1"/>
      <w:sz w:val="26"/>
      <w:szCs w:val="26"/>
    </w:rPr>
  </w:style>
  <w:style w:type="paragraph" w:styleId="Voetnoottekst">
    <w:name w:val="footnote text"/>
    <w:basedOn w:val="Standaard"/>
    <w:link w:val="VoetnoottekstChar"/>
    <w:uiPriority w:val="99"/>
    <w:semiHidden/>
    <w:unhideWhenUsed/>
    <w:rsid w:val="00813416"/>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813416"/>
    <w:rPr>
      <w:sz w:val="20"/>
      <w:szCs w:val="20"/>
    </w:rPr>
  </w:style>
  <w:style w:type="character" w:styleId="Voetnootmarkering">
    <w:name w:val="footnote reference"/>
    <w:basedOn w:val="Standaardalinea-lettertype"/>
    <w:uiPriority w:val="99"/>
    <w:semiHidden/>
    <w:unhideWhenUsed/>
    <w:rsid w:val="00813416"/>
    <w:rPr>
      <w:vertAlign w:val="superscript"/>
    </w:rPr>
  </w:style>
  <w:style w:type="paragraph" w:styleId="Koptekst">
    <w:name w:val="header"/>
    <w:basedOn w:val="Standaard"/>
    <w:link w:val="KoptekstChar"/>
    <w:uiPriority w:val="99"/>
    <w:unhideWhenUsed/>
    <w:rsid w:val="00896BB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896BB7"/>
  </w:style>
  <w:style w:type="paragraph" w:styleId="Voettekst">
    <w:name w:val="footer"/>
    <w:basedOn w:val="Standaard"/>
    <w:link w:val="VoettekstChar"/>
    <w:uiPriority w:val="99"/>
    <w:unhideWhenUsed/>
    <w:rsid w:val="00896BB7"/>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896BB7"/>
  </w:style>
  <w:style w:type="paragraph" w:styleId="Ballontekst">
    <w:name w:val="Balloon Text"/>
    <w:basedOn w:val="Standaard"/>
    <w:link w:val="BallontekstChar"/>
    <w:uiPriority w:val="99"/>
    <w:semiHidden/>
    <w:unhideWhenUsed/>
    <w:rsid w:val="0068300A"/>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68300A"/>
    <w:rPr>
      <w:rFonts w:ascii="Tahoma" w:hAnsi="Tahoma" w:cs="Tahoma"/>
      <w:sz w:val="16"/>
      <w:szCs w:val="16"/>
    </w:rPr>
  </w:style>
  <w:style w:type="character" w:styleId="Hyperlink">
    <w:name w:val="Hyperlink"/>
    <w:basedOn w:val="Standaardalinea-lettertype"/>
    <w:uiPriority w:val="99"/>
    <w:unhideWhenUsed/>
    <w:rsid w:val="00F9576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9235382">
      <w:bodyDiv w:val="1"/>
      <w:marLeft w:val="0"/>
      <w:marRight w:val="0"/>
      <w:marTop w:val="0"/>
      <w:marBottom w:val="0"/>
      <w:divBdr>
        <w:top w:val="none" w:sz="0" w:space="0" w:color="auto"/>
        <w:left w:val="none" w:sz="0" w:space="0" w:color="auto"/>
        <w:bottom w:val="none" w:sz="0" w:space="0" w:color="auto"/>
        <w:right w:val="none" w:sz="0" w:space="0" w:color="auto"/>
      </w:divBdr>
      <w:divsChild>
        <w:div w:id="786434674">
          <w:marLeft w:val="0"/>
          <w:marRight w:val="0"/>
          <w:marTop w:val="0"/>
          <w:marBottom w:val="0"/>
          <w:divBdr>
            <w:top w:val="none" w:sz="0" w:space="0" w:color="auto"/>
            <w:left w:val="none" w:sz="0" w:space="0" w:color="auto"/>
            <w:bottom w:val="none" w:sz="0" w:space="0" w:color="auto"/>
            <w:right w:val="none" w:sz="0" w:space="0" w:color="auto"/>
          </w:divBdr>
          <w:divsChild>
            <w:div w:id="2114128784">
              <w:marLeft w:val="0"/>
              <w:marRight w:val="0"/>
              <w:marTop w:val="0"/>
              <w:marBottom w:val="0"/>
              <w:divBdr>
                <w:top w:val="none" w:sz="0" w:space="0" w:color="auto"/>
                <w:left w:val="none" w:sz="0" w:space="0" w:color="auto"/>
                <w:bottom w:val="none" w:sz="0" w:space="0" w:color="auto"/>
                <w:right w:val="none" w:sz="0" w:space="0" w:color="auto"/>
              </w:divBdr>
              <w:divsChild>
                <w:div w:id="895163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0368">
          <w:blockQuote w:val="1"/>
          <w:marLeft w:val="300"/>
          <w:marRight w:val="0"/>
          <w:marTop w:val="0"/>
          <w:marBottom w:val="0"/>
          <w:divBdr>
            <w:top w:val="none" w:sz="0" w:space="0" w:color="auto"/>
            <w:left w:val="none" w:sz="0" w:space="0" w:color="auto"/>
            <w:bottom w:val="none" w:sz="0" w:space="0" w:color="auto"/>
            <w:right w:val="none" w:sz="0" w:space="0" w:color="auto"/>
          </w:divBdr>
          <w:divsChild>
            <w:div w:id="1772622643">
              <w:blockQuote w:val="1"/>
              <w:marLeft w:val="300"/>
              <w:marRight w:val="0"/>
              <w:marTop w:val="0"/>
              <w:marBottom w:val="0"/>
              <w:divBdr>
                <w:top w:val="none" w:sz="0" w:space="0" w:color="auto"/>
                <w:left w:val="none" w:sz="0" w:space="0" w:color="auto"/>
                <w:bottom w:val="none" w:sz="0" w:space="0" w:color="auto"/>
                <w:right w:val="none" w:sz="0" w:space="0" w:color="auto"/>
              </w:divBdr>
              <w:divsChild>
                <w:div w:id="1708486847">
                  <w:marLeft w:val="0"/>
                  <w:marRight w:val="0"/>
                  <w:marTop w:val="0"/>
                  <w:marBottom w:val="0"/>
                  <w:divBdr>
                    <w:top w:val="none" w:sz="0" w:space="0" w:color="auto"/>
                    <w:left w:val="none" w:sz="0" w:space="0" w:color="auto"/>
                    <w:bottom w:val="none" w:sz="0" w:space="0" w:color="auto"/>
                    <w:right w:val="none" w:sz="0" w:space="0" w:color="auto"/>
                  </w:divBdr>
                  <w:divsChild>
                    <w:div w:id="409231109">
                      <w:marLeft w:val="0"/>
                      <w:marRight w:val="0"/>
                      <w:marTop w:val="0"/>
                      <w:marBottom w:val="0"/>
                      <w:divBdr>
                        <w:top w:val="none" w:sz="0" w:space="0" w:color="auto"/>
                        <w:left w:val="none" w:sz="0" w:space="0" w:color="auto"/>
                        <w:bottom w:val="none" w:sz="0" w:space="0" w:color="auto"/>
                        <w:right w:val="none" w:sz="0" w:space="0" w:color="auto"/>
                      </w:divBdr>
                      <w:divsChild>
                        <w:div w:id="119492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0130847">
      <w:bodyDiv w:val="1"/>
      <w:marLeft w:val="0"/>
      <w:marRight w:val="0"/>
      <w:marTop w:val="0"/>
      <w:marBottom w:val="0"/>
      <w:divBdr>
        <w:top w:val="none" w:sz="0" w:space="0" w:color="auto"/>
        <w:left w:val="none" w:sz="0" w:space="0" w:color="auto"/>
        <w:bottom w:val="none" w:sz="0" w:space="0" w:color="auto"/>
        <w:right w:val="none" w:sz="0" w:space="0" w:color="auto"/>
      </w:divBdr>
    </w:div>
    <w:div w:id="797264101">
      <w:bodyDiv w:val="1"/>
      <w:marLeft w:val="0"/>
      <w:marRight w:val="0"/>
      <w:marTop w:val="0"/>
      <w:marBottom w:val="0"/>
      <w:divBdr>
        <w:top w:val="none" w:sz="0" w:space="0" w:color="auto"/>
        <w:left w:val="none" w:sz="0" w:space="0" w:color="auto"/>
        <w:bottom w:val="none" w:sz="0" w:space="0" w:color="auto"/>
        <w:right w:val="none" w:sz="0" w:space="0" w:color="auto"/>
      </w:divBdr>
      <w:divsChild>
        <w:div w:id="980384842">
          <w:marLeft w:val="0"/>
          <w:marRight w:val="0"/>
          <w:marTop w:val="0"/>
          <w:marBottom w:val="0"/>
          <w:divBdr>
            <w:top w:val="none" w:sz="0" w:space="0" w:color="auto"/>
            <w:left w:val="none" w:sz="0" w:space="0" w:color="auto"/>
            <w:bottom w:val="none" w:sz="0" w:space="0" w:color="auto"/>
            <w:right w:val="none" w:sz="0" w:space="0" w:color="auto"/>
          </w:divBdr>
          <w:divsChild>
            <w:div w:id="511142370">
              <w:marLeft w:val="0"/>
              <w:marRight w:val="0"/>
              <w:marTop w:val="0"/>
              <w:marBottom w:val="0"/>
              <w:divBdr>
                <w:top w:val="none" w:sz="0" w:space="0" w:color="auto"/>
                <w:left w:val="none" w:sz="0" w:space="0" w:color="auto"/>
                <w:bottom w:val="none" w:sz="0" w:space="0" w:color="auto"/>
                <w:right w:val="none" w:sz="0" w:space="0" w:color="auto"/>
              </w:divBdr>
              <w:divsChild>
                <w:div w:id="109034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152842">
          <w:blockQuote w:val="1"/>
          <w:marLeft w:val="300"/>
          <w:marRight w:val="0"/>
          <w:marTop w:val="0"/>
          <w:marBottom w:val="0"/>
          <w:divBdr>
            <w:top w:val="none" w:sz="0" w:space="0" w:color="auto"/>
            <w:left w:val="none" w:sz="0" w:space="0" w:color="auto"/>
            <w:bottom w:val="none" w:sz="0" w:space="0" w:color="auto"/>
            <w:right w:val="none" w:sz="0" w:space="0" w:color="auto"/>
          </w:divBdr>
          <w:divsChild>
            <w:div w:id="2063630263">
              <w:blockQuote w:val="1"/>
              <w:marLeft w:val="300"/>
              <w:marRight w:val="0"/>
              <w:marTop w:val="0"/>
              <w:marBottom w:val="0"/>
              <w:divBdr>
                <w:top w:val="none" w:sz="0" w:space="0" w:color="auto"/>
                <w:left w:val="none" w:sz="0" w:space="0" w:color="auto"/>
                <w:bottom w:val="none" w:sz="0" w:space="0" w:color="auto"/>
                <w:right w:val="none" w:sz="0" w:space="0" w:color="auto"/>
              </w:divBdr>
              <w:divsChild>
                <w:div w:id="441265248">
                  <w:marLeft w:val="0"/>
                  <w:marRight w:val="0"/>
                  <w:marTop w:val="0"/>
                  <w:marBottom w:val="0"/>
                  <w:divBdr>
                    <w:top w:val="none" w:sz="0" w:space="0" w:color="auto"/>
                    <w:left w:val="none" w:sz="0" w:space="0" w:color="auto"/>
                    <w:bottom w:val="none" w:sz="0" w:space="0" w:color="auto"/>
                    <w:right w:val="none" w:sz="0" w:space="0" w:color="auto"/>
                  </w:divBdr>
                  <w:divsChild>
                    <w:div w:id="1840194516">
                      <w:marLeft w:val="0"/>
                      <w:marRight w:val="0"/>
                      <w:marTop w:val="0"/>
                      <w:marBottom w:val="0"/>
                      <w:divBdr>
                        <w:top w:val="none" w:sz="0" w:space="0" w:color="auto"/>
                        <w:left w:val="none" w:sz="0" w:space="0" w:color="auto"/>
                        <w:bottom w:val="none" w:sz="0" w:space="0" w:color="auto"/>
                        <w:right w:val="none" w:sz="0" w:space="0" w:color="auto"/>
                      </w:divBdr>
                      <w:divsChild>
                        <w:div w:id="12874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1130162">
      <w:bodyDiv w:val="1"/>
      <w:marLeft w:val="0"/>
      <w:marRight w:val="0"/>
      <w:marTop w:val="0"/>
      <w:marBottom w:val="0"/>
      <w:divBdr>
        <w:top w:val="none" w:sz="0" w:space="0" w:color="auto"/>
        <w:left w:val="none" w:sz="0" w:space="0" w:color="auto"/>
        <w:bottom w:val="none" w:sz="0" w:space="0" w:color="auto"/>
        <w:right w:val="none" w:sz="0" w:space="0" w:color="auto"/>
      </w:divBdr>
    </w:div>
    <w:div w:id="1200900300">
      <w:bodyDiv w:val="1"/>
      <w:marLeft w:val="0"/>
      <w:marRight w:val="0"/>
      <w:marTop w:val="0"/>
      <w:marBottom w:val="0"/>
      <w:divBdr>
        <w:top w:val="none" w:sz="0" w:space="0" w:color="auto"/>
        <w:left w:val="none" w:sz="0" w:space="0" w:color="auto"/>
        <w:bottom w:val="none" w:sz="0" w:space="0" w:color="auto"/>
        <w:right w:val="none" w:sz="0" w:space="0" w:color="auto"/>
      </w:divBdr>
    </w:div>
    <w:div w:id="1287927196">
      <w:bodyDiv w:val="1"/>
      <w:marLeft w:val="0"/>
      <w:marRight w:val="0"/>
      <w:marTop w:val="0"/>
      <w:marBottom w:val="0"/>
      <w:divBdr>
        <w:top w:val="none" w:sz="0" w:space="0" w:color="auto"/>
        <w:left w:val="none" w:sz="0" w:space="0" w:color="auto"/>
        <w:bottom w:val="none" w:sz="0" w:space="0" w:color="auto"/>
        <w:right w:val="none" w:sz="0" w:space="0" w:color="auto"/>
      </w:divBdr>
    </w:div>
    <w:div w:id="1668554813">
      <w:bodyDiv w:val="1"/>
      <w:marLeft w:val="0"/>
      <w:marRight w:val="0"/>
      <w:marTop w:val="0"/>
      <w:marBottom w:val="0"/>
      <w:divBdr>
        <w:top w:val="none" w:sz="0" w:space="0" w:color="auto"/>
        <w:left w:val="none" w:sz="0" w:space="0" w:color="auto"/>
        <w:bottom w:val="none" w:sz="0" w:space="0" w:color="auto"/>
        <w:right w:val="none" w:sz="0" w:space="0" w:color="auto"/>
      </w:divBdr>
    </w:div>
    <w:div w:id="2004236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com/expatriationlaw/status/1512086672296448003?s=21&amp;t=mt1Spo4OyqiyBYhi7z16Cw&amp;fbclid=IwAR3Z66C-HgMDOItQW9rqDZzGRfrJNMVUr5cszezOMu2S2xiiZxXPh6_yVG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ebatgemist.tweedekamer.nl/debatten/goedkeuring-verdrag-het-kader-van-de-fatc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irs.gov/newsroom/written-testimony-of-charles-p-rettig-commissioner-internal-revenue-service-before-the-house-ways-and-means-committee-subcommittee-on-oversight-on-the-filing-season-and-irs-operations" TargetMode="External"/><Relationship Id="rId4" Type="http://schemas.openxmlformats.org/officeDocument/2006/relationships/webSettings" Target="webSettings.xml"/><Relationship Id="rId9" Type="http://schemas.openxmlformats.org/officeDocument/2006/relationships/hyperlink" Target="https://www.mishcon.com/news/correspondence?fbclid=IwAR0BGyFpeac7JSIF26M7z5HxxlFcsd4lWhXoQpCO9TIu08hXAwauHFaoiNM"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2259</Words>
  <Characters>14326</Characters>
  <Application>Microsoft Office Word</Application>
  <DocSecurity>4</DocSecurity>
  <Lines>1193</Lines>
  <Paragraphs>1184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 Gerretsen</dc:creator>
  <cp:lastModifiedBy>Ellen Timmer</cp:lastModifiedBy>
  <cp:revision>2</cp:revision>
  <dcterms:created xsi:type="dcterms:W3CDTF">2022-06-21T13:28:00Z</dcterms:created>
  <dcterms:modified xsi:type="dcterms:W3CDTF">2022-06-21T13:28:00Z</dcterms:modified>
</cp:coreProperties>
</file>